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8B82" w14:textId="367AEBA2" w:rsidR="002569D1" w:rsidRPr="00C339B0" w:rsidRDefault="001F2281" w:rsidP="00C339B0">
      <w:pPr>
        <w:pStyle w:val="Title"/>
        <w:rPr>
          <w:rFonts w:ascii="Arial" w:hAnsi="Arial"/>
          <w:b/>
          <w:sz w:val="28"/>
        </w:rPr>
      </w:pPr>
      <w:r w:rsidRPr="00C339B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FF6A2F" wp14:editId="0A39E880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626745" cy="469900"/>
            <wp:effectExtent l="0" t="0" r="1905" b="635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9B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8DBDAEF" wp14:editId="5FCD8B88">
            <wp:simplePos x="0" y="0"/>
            <wp:positionH relativeFrom="leftMargin">
              <wp:posOffset>552450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38" w:rsidRPr="00C339B0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571"/>
        <w:gridCol w:w="4678"/>
      </w:tblGrid>
      <w:tr w:rsidR="00A67BC3" w14:paraId="42DC673A" w14:textId="77777777" w:rsidTr="003922C2">
        <w:trPr>
          <w:trHeight w:val="723"/>
        </w:trPr>
        <w:tc>
          <w:tcPr>
            <w:tcW w:w="3674" w:type="dxa"/>
          </w:tcPr>
          <w:p w14:paraId="71BCB7D1" w14:textId="322B19CC" w:rsidR="005772FF" w:rsidRPr="001F2281" w:rsidRDefault="00A67BC3" w:rsidP="00307BDA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Topic</w:t>
            </w:r>
            <w:r w:rsidR="00B36066">
              <w:rPr>
                <w:rFonts w:ascii="Arial" w:hAnsi="Arial"/>
                <w:b/>
                <w:sz w:val="28"/>
              </w:rPr>
              <w:t xml:space="preserve">: </w:t>
            </w:r>
            <w:r w:rsidR="005772FF">
              <w:rPr>
                <w:rFonts w:ascii="Arial" w:hAnsi="Arial"/>
                <w:sz w:val="28"/>
              </w:rPr>
              <w:t>S</w:t>
            </w:r>
            <w:r w:rsidR="00E6535F">
              <w:rPr>
                <w:rFonts w:ascii="Arial" w:hAnsi="Arial"/>
                <w:sz w:val="28"/>
              </w:rPr>
              <w:t>pace</w:t>
            </w:r>
            <w:r w:rsidR="001F2281"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1571" w:type="dxa"/>
          </w:tcPr>
          <w:p w14:paraId="6FE4B29A" w14:textId="77777777" w:rsidR="00A67BC3" w:rsidRPr="001D4A70" w:rsidRDefault="00BE331C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E6535F">
              <w:rPr>
                <w:rFonts w:ascii="Arial" w:hAnsi="Arial"/>
                <w:sz w:val="28"/>
              </w:rPr>
              <w:t>5</w:t>
            </w:r>
          </w:p>
          <w:p w14:paraId="33A4AA84" w14:textId="77777777" w:rsidR="00A67BC3" w:rsidRPr="00D60EA4" w:rsidRDefault="009B77FA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Age 9-10</w:t>
            </w:r>
          </w:p>
        </w:tc>
        <w:tc>
          <w:tcPr>
            <w:tcW w:w="4678" w:type="dxa"/>
          </w:tcPr>
          <w:p w14:paraId="4F2E6B6F" w14:textId="0BCD6A73" w:rsidR="00A67BC3" w:rsidRPr="001D4A70" w:rsidRDefault="00464240" w:rsidP="00B36066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BE331C">
              <w:rPr>
                <w:rFonts w:ascii="Arial" w:hAnsi="Arial"/>
                <w:sz w:val="28"/>
              </w:rPr>
              <w:t xml:space="preserve"> </w:t>
            </w:r>
            <w:r w:rsidR="00AE0D7E">
              <w:rPr>
                <w:rFonts w:ascii="Arial" w:hAnsi="Arial"/>
                <w:sz w:val="28"/>
              </w:rPr>
              <w:t>Space travel questions</w:t>
            </w:r>
          </w:p>
        </w:tc>
      </w:tr>
      <w:tr w:rsidR="00A67BC3" w14:paraId="3F2B46D3" w14:textId="77777777" w:rsidTr="003922C2">
        <w:tc>
          <w:tcPr>
            <w:tcW w:w="5245" w:type="dxa"/>
            <w:gridSpan w:val="2"/>
          </w:tcPr>
          <w:p w14:paraId="1C70F71C" w14:textId="6823B92F" w:rsidR="00A67BC3" w:rsidRDefault="006C15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8423F4" wp14:editId="1116E70E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95250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7FA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34C4BB40" w14:textId="425594F7" w:rsidR="00E6535F" w:rsidRPr="009B77FA" w:rsidRDefault="006C15CB" w:rsidP="00B8421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Plan</w:t>
            </w:r>
            <w:r w:rsidR="00DC4B43" w:rsidRPr="00DC4B43">
              <w:rPr>
                <w:rFonts w:ascii="Arial" w:hAnsi="Arial"/>
                <w:b/>
                <w:sz w:val="22"/>
              </w:rPr>
              <w:t>:</w:t>
            </w:r>
            <w:r w:rsidR="00DC4B4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Plan different types</w:t>
            </w:r>
            <w:r w:rsidRPr="006C15CB">
              <w:rPr>
                <w:rFonts w:ascii="Arial" w:hAnsi="Arial"/>
                <w:sz w:val="22"/>
              </w:rPr>
              <w:t xml:space="preserve"> of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6C15CB">
              <w:rPr>
                <w:rFonts w:ascii="Arial" w:hAnsi="Arial"/>
                <w:sz w:val="22"/>
              </w:rPr>
              <w:t>scientific enquirie</w:t>
            </w:r>
            <w:r w:rsidR="00A73D73">
              <w:rPr>
                <w:rFonts w:ascii="Arial" w:hAnsi="Arial"/>
                <w:sz w:val="22"/>
              </w:rPr>
              <w:t>s to answer their own questions</w:t>
            </w:r>
            <w:r w:rsidR="00B84215">
              <w:rPr>
                <w:rFonts w:ascii="Arial" w:hAnsi="Arial"/>
                <w:sz w:val="22"/>
              </w:rPr>
              <w:t xml:space="preserve"> - </w:t>
            </w:r>
            <w:r w:rsidR="00AE0D7E">
              <w:rPr>
                <w:rFonts w:ascii="Arial" w:hAnsi="Arial"/>
                <w:sz w:val="22"/>
              </w:rPr>
              <w:t>research</w:t>
            </w:r>
          </w:p>
        </w:tc>
        <w:tc>
          <w:tcPr>
            <w:tcW w:w="4678" w:type="dxa"/>
          </w:tcPr>
          <w:p w14:paraId="7A504410" w14:textId="1F8598DF" w:rsidR="00A67BC3" w:rsidRPr="00C339B0" w:rsidRDefault="009B77FA" w:rsidP="00A67BC3">
            <w:pPr>
              <w:rPr>
                <w:rFonts w:ascii="Arial" w:hAnsi="Arial"/>
                <w:b/>
                <w:sz w:val="24"/>
                <w:szCs w:val="24"/>
              </w:rPr>
            </w:pPr>
            <w:r w:rsidRPr="00C339B0">
              <w:rPr>
                <w:rFonts w:ascii="Arial" w:hAnsi="Arial"/>
                <w:b/>
                <w:sz w:val="24"/>
                <w:szCs w:val="24"/>
              </w:rPr>
              <w:t>Concept</w:t>
            </w:r>
            <w:r w:rsidR="000D41D2" w:rsidRPr="00C339B0">
              <w:rPr>
                <w:rFonts w:ascii="Arial" w:hAnsi="Arial"/>
                <w:b/>
                <w:sz w:val="24"/>
                <w:szCs w:val="24"/>
              </w:rPr>
              <w:t xml:space="preserve"> Context</w:t>
            </w:r>
            <w:r w:rsidR="00A67BC3" w:rsidRPr="00C339B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55961D7D" w14:textId="77777777" w:rsidR="00E6535F" w:rsidRDefault="006C15CB" w:rsidP="009B77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Pr="006C15CB">
              <w:rPr>
                <w:rFonts w:ascii="Arial" w:hAnsi="Arial"/>
                <w:sz w:val="22"/>
              </w:rPr>
              <w:t>escribe the Sun, Earth and Moon as approximately spherical bodies</w:t>
            </w:r>
          </w:p>
          <w:p w14:paraId="74501464" w14:textId="4A53821A" w:rsidR="007C3437" w:rsidRPr="009B77FA" w:rsidRDefault="007C3437" w:rsidP="009B77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Pr="007C3437">
              <w:rPr>
                <w:rFonts w:ascii="Arial" w:hAnsi="Arial"/>
                <w:sz w:val="22"/>
              </w:rPr>
              <w:t>escribe the movement of the Moon relative to the Earth</w:t>
            </w:r>
          </w:p>
        </w:tc>
      </w:tr>
      <w:tr w:rsidR="001D4A70" w14:paraId="24F6325B" w14:textId="77777777" w:rsidTr="001F2281">
        <w:tc>
          <w:tcPr>
            <w:tcW w:w="9923" w:type="dxa"/>
            <w:gridSpan w:val="3"/>
          </w:tcPr>
          <w:p w14:paraId="7A48E849" w14:textId="77777777" w:rsidR="001D4A70" w:rsidRPr="00464240" w:rsidRDefault="009B77F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FD87954" w14:textId="1AB83D62" w:rsidR="00B36066" w:rsidRDefault="009B77FA" w:rsidP="00B36066">
            <w:pPr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A73D73">
              <w:rPr>
                <w:rFonts w:ascii="Arial" w:hAnsi="Arial"/>
                <w:sz w:val="24"/>
              </w:rPr>
              <w:t xml:space="preserve"> raise questions</w:t>
            </w:r>
            <w:r w:rsidR="00AE0D7E">
              <w:rPr>
                <w:rFonts w:ascii="Arial" w:hAnsi="Arial"/>
                <w:sz w:val="24"/>
              </w:rPr>
              <w:t xml:space="preserve"> about the moon or space travel</w:t>
            </w:r>
            <w:r>
              <w:rPr>
                <w:rFonts w:ascii="Arial" w:hAnsi="Arial"/>
                <w:sz w:val="24"/>
              </w:rPr>
              <w:t>?</w:t>
            </w:r>
          </w:p>
          <w:p w14:paraId="5EB370AB" w14:textId="4F7C488D" w:rsidR="001D4A70" w:rsidRPr="00B36066" w:rsidRDefault="009B77FA" w:rsidP="00A73D73">
            <w:pPr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3922C2">
              <w:rPr>
                <w:rFonts w:ascii="Arial" w:hAnsi="Arial"/>
                <w:sz w:val="24"/>
              </w:rPr>
              <w:t xml:space="preserve"> focus on answering their question when researching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>?</w:t>
            </w:r>
          </w:p>
        </w:tc>
      </w:tr>
      <w:tr w:rsidR="001D4A70" w14:paraId="1742EF38" w14:textId="77777777" w:rsidTr="001F2281">
        <w:trPr>
          <w:trHeight w:val="5952"/>
        </w:trPr>
        <w:tc>
          <w:tcPr>
            <w:tcW w:w="9923" w:type="dxa"/>
            <w:gridSpan w:val="3"/>
          </w:tcPr>
          <w:p w14:paraId="13F6858F" w14:textId="1BBB6261" w:rsidR="001D4A70" w:rsidRDefault="001D4A7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DC4B43">
              <w:rPr>
                <w:rFonts w:ascii="Arial" w:hAnsi="Arial"/>
                <w:b/>
                <w:sz w:val="28"/>
              </w:rPr>
              <w:t xml:space="preserve"> </w:t>
            </w:r>
            <w:r w:rsidR="00DC4B43" w:rsidRPr="00DA3538">
              <w:rPr>
                <w:rFonts w:ascii="Arial" w:hAnsi="Arial"/>
                <w:i/>
                <w:sz w:val="24"/>
                <w:szCs w:val="24"/>
              </w:rPr>
              <w:t xml:space="preserve">Today we are going to be </w:t>
            </w:r>
            <w:r w:rsidR="00A73D73">
              <w:rPr>
                <w:rFonts w:ascii="Arial" w:hAnsi="Arial"/>
                <w:i/>
                <w:sz w:val="24"/>
                <w:szCs w:val="24"/>
              </w:rPr>
              <w:t>space scientists</w:t>
            </w:r>
            <w:r w:rsidR="00DC4B43" w:rsidRPr="00DA3538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28A9FDC2" w14:textId="26515E84" w:rsidR="00AE0D7E" w:rsidRDefault="00AE0D7E" w:rsidP="00A73D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 a recent space travel news story to start </w:t>
            </w:r>
            <w:r w:rsidR="00B84215">
              <w:rPr>
                <w:rFonts w:ascii="Arial" w:hAnsi="Arial"/>
                <w:sz w:val="22"/>
              </w:rPr>
              <w:t>a discussion about travelling to the moon.</w:t>
            </w:r>
          </w:p>
          <w:p w14:paraId="6EE9541D" w14:textId="18DBA641" w:rsidR="00B36066" w:rsidRDefault="00AE0D7E" w:rsidP="00A73D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Raise questions about the moon (size, shape, distance, orbit, features </w:t>
            </w:r>
            <w:proofErr w:type="spellStart"/>
            <w:r>
              <w:rPr>
                <w:rFonts w:ascii="Arial" w:hAnsi="Arial"/>
                <w:sz w:val="22"/>
              </w:rPr>
              <w:t>etc</w:t>
            </w:r>
            <w:proofErr w:type="spellEnd"/>
            <w:r>
              <w:rPr>
                <w:rFonts w:ascii="Arial" w:hAnsi="Arial"/>
                <w:sz w:val="22"/>
              </w:rPr>
              <w:t>) and space travel (astronauts, rockets</w:t>
            </w:r>
            <w:r w:rsidR="00B94F3B">
              <w:rPr>
                <w:rFonts w:ascii="Arial" w:hAnsi="Arial"/>
                <w:sz w:val="22"/>
              </w:rPr>
              <w:t>, history, current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etc</w:t>
            </w:r>
            <w:proofErr w:type="spellEnd"/>
            <w:r>
              <w:rPr>
                <w:rFonts w:ascii="Arial" w:hAnsi="Arial"/>
                <w:sz w:val="22"/>
              </w:rPr>
              <w:t xml:space="preserve">). </w:t>
            </w:r>
          </w:p>
          <w:p w14:paraId="7F0B2A52" w14:textId="27F03A9C" w:rsidR="00B84215" w:rsidRDefault="00B84215" w:rsidP="00A73D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Sort the questions int</w:t>
            </w:r>
            <w:r w:rsidR="00187683">
              <w:rPr>
                <w:rFonts w:ascii="Arial" w:hAnsi="Arial"/>
                <w:sz w:val="22"/>
              </w:rPr>
              <w:t>o those that requires research or a factual answer and those that are asking for opinions. Sort ‘research questions’ into</w:t>
            </w:r>
            <w:r>
              <w:rPr>
                <w:rFonts w:ascii="Arial" w:hAnsi="Arial"/>
                <w:sz w:val="22"/>
              </w:rPr>
              <w:t xml:space="preserve"> quick facts and those needing longer answers. Ask children to choose at least one of each to research.</w:t>
            </w:r>
          </w:p>
          <w:p w14:paraId="09B002DE" w14:textId="7F5932E4" w:rsidR="00AE0D7E" w:rsidRDefault="00AE0D7E" w:rsidP="00A73D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 space texts and access to the internet</w:t>
            </w:r>
            <w:r w:rsidR="00B84215">
              <w:rPr>
                <w:rFonts w:ascii="Arial" w:hAnsi="Arial"/>
                <w:sz w:val="22"/>
              </w:rPr>
              <w:t>. Consider key words to include in searches</w:t>
            </w:r>
            <w:r w:rsidR="00E93212">
              <w:rPr>
                <w:rFonts w:ascii="Arial" w:hAnsi="Arial"/>
                <w:sz w:val="22"/>
              </w:rPr>
              <w:t xml:space="preserve"> and the need to check the source/find agreement between multiple sources</w:t>
            </w:r>
            <w:r w:rsidR="00B84215">
              <w:rPr>
                <w:rFonts w:ascii="Arial" w:hAnsi="Arial"/>
                <w:sz w:val="22"/>
              </w:rPr>
              <w:t>.</w:t>
            </w:r>
          </w:p>
          <w:p w14:paraId="7FBF67E9" w14:textId="1C02606C" w:rsidR="0094013C" w:rsidRDefault="00B94F3B" w:rsidP="00B36066">
            <w:pPr>
              <w:rPr>
                <w:rFonts w:ascii="Arial" w:hAnsi="Arial"/>
                <w:sz w:val="22"/>
              </w:rPr>
            </w:pPr>
            <w:r w:rsidRPr="00E93212">
              <w:rPr>
                <w:rFonts w:ascii="Arial" w:hAnsi="Arial"/>
                <w:noProof/>
                <w:color w:val="FF0000"/>
                <w:sz w:val="2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3BB4A7D" wp14:editId="60B334AC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22860</wp:posOffset>
                  </wp:positionV>
                  <wp:extent cx="402590" cy="363220"/>
                  <wp:effectExtent l="0" t="0" r="0" b="0"/>
                  <wp:wrapSquare wrapText="bothSides"/>
                  <wp:docPr id="1028" name="Picture 4" descr="Pupil box 6 - identify next steps.&#10;" title="TAPS pyramid logo for Pupil box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upil box 6 - identify next steps.&#10;" title="TAPS pyramid logo for Pupil box 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46"/>
                          <a:stretch/>
                        </pic:blipFill>
                        <pic:spPr bwMode="auto">
                          <a:xfrm>
                            <a:off x="0" y="0"/>
                            <a:ext cx="40259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215">
              <w:rPr>
                <w:rFonts w:ascii="Arial" w:hAnsi="Arial"/>
                <w:sz w:val="22"/>
              </w:rPr>
              <w:t>Share research findings in small groups.</w:t>
            </w:r>
            <w:r w:rsidR="00E93212" w:rsidRPr="00E93212">
              <w:rPr>
                <w:noProof/>
                <w:lang w:eastAsia="en-GB"/>
              </w:rPr>
              <w:t xml:space="preserve"> </w:t>
            </w:r>
          </w:p>
          <w:p w14:paraId="068C75F1" w14:textId="7C6EF692" w:rsidR="00B84215" w:rsidRPr="0094013C" w:rsidRDefault="00B84215" w:rsidP="00B360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Discuss whether the quick and longer questions were as expected.</w:t>
            </w:r>
          </w:p>
          <w:p w14:paraId="084CC3DD" w14:textId="462CD7A5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0402BB59" w14:textId="7AD1775C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7D9F270" w14:textId="2125B823" w:rsidR="000319A6" w:rsidRPr="00E6535F" w:rsidRDefault="001D4A70" w:rsidP="000319A6">
            <w:pPr>
              <w:rPr>
                <w:rFonts w:ascii="Arial" w:hAnsi="Arial"/>
                <w:sz w:val="22"/>
                <w:szCs w:val="22"/>
              </w:rPr>
            </w:pPr>
            <w:r w:rsidRPr="00C0480F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E6535F">
              <w:rPr>
                <w:rFonts w:ascii="Arial" w:hAnsi="Arial"/>
                <w:sz w:val="22"/>
                <w:szCs w:val="22"/>
              </w:rPr>
              <w:t xml:space="preserve"> </w:t>
            </w:r>
            <w:r w:rsidR="00AE0D7E" w:rsidRPr="00AE0D7E">
              <w:rPr>
                <w:rFonts w:ascii="Arial" w:hAnsi="Arial"/>
                <w:sz w:val="22"/>
                <w:szCs w:val="22"/>
              </w:rPr>
              <w:t>Provide que</w:t>
            </w:r>
            <w:r w:rsidR="00AE0D7E">
              <w:rPr>
                <w:rFonts w:ascii="Arial" w:hAnsi="Arial"/>
                <w:sz w:val="22"/>
                <w:szCs w:val="22"/>
              </w:rPr>
              <w:t>stion stems: what, who, how long ago, how many, how far etc.</w:t>
            </w:r>
          </w:p>
          <w:p w14:paraId="7F3699DC" w14:textId="205A532A" w:rsidR="00CD0842" w:rsidRDefault="001D4A70" w:rsidP="00D72AA7">
            <w:pPr>
              <w:rPr>
                <w:rFonts w:ascii="Arial" w:hAnsi="Arial"/>
                <w:sz w:val="22"/>
                <w:szCs w:val="22"/>
              </w:rPr>
            </w:pPr>
            <w:r w:rsidRPr="00C0480F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E6535F">
              <w:rPr>
                <w:rFonts w:ascii="Arial" w:hAnsi="Arial"/>
                <w:sz w:val="22"/>
                <w:szCs w:val="22"/>
              </w:rPr>
              <w:t xml:space="preserve"> </w:t>
            </w:r>
            <w:r w:rsidR="00B36066" w:rsidRPr="00E6535F">
              <w:rPr>
                <w:rFonts w:ascii="Arial" w:hAnsi="Arial"/>
                <w:sz w:val="22"/>
                <w:szCs w:val="22"/>
              </w:rPr>
              <w:t xml:space="preserve">Choose </w:t>
            </w:r>
            <w:r w:rsidR="00B84215">
              <w:rPr>
                <w:rFonts w:ascii="Arial" w:hAnsi="Arial"/>
                <w:sz w:val="22"/>
                <w:szCs w:val="22"/>
              </w:rPr>
              <w:t>questions to research in more detail.</w:t>
            </w:r>
          </w:p>
          <w:p w14:paraId="5D4238F8" w14:textId="1F78CD8A" w:rsidR="00A73D73" w:rsidRPr="00B94F3B" w:rsidRDefault="00B94F3B" w:rsidP="00D72A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6C421EC" wp14:editId="7959AED2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57785</wp:posOffset>
                  </wp:positionV>
                  <wp:extent cx="2388235" cy="1430655"/>
                  <wp:effectExtent l="0" t="0" r="0" b="0"/>
                  <wp:wrapSquare wrapText="bothSides"/>
                  <wp:docPr id="8" name="Picture 8" descr="https://images.freeimages.com/images/large-previews/d32/space-halo-2-1626962.jpg" title="Spac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freeimages.com/images/large-previews/d32/space-halo-2-1626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D73" w:rsidRPr="00A73D73">
              <w:rPr>
                <w:rFonts w:ascii="Arial" w:hAnsi="Arial"/>
                <w:b/>
                <w:sz w:val="22"/>
                <w:szCs w:val="22"/>
              </w:rPr>
              <w:t xml:space="preserve">Other ideas: </w:t>
            </w:r>
            <w:r>
              <w:rPr>
                <w:rFonts w:ascii="Arial" w:hAnsi="Arial"/>
                <w:sz w:val="22"/>
                <w:szCs w:val="22"/>
              </w:rPr>
              <w:t>Select questions to research at home.</w:t>
            </w:r>
            <w:r>
              <w:rPr>
                <w:noProof/>
                <w:lang w:eastAsia="en-GB"/>
              </w:rPr>
              <w:t xml:space="preserve"> </w:t>
            </w:r>
          </w:p>
          <w:p w14:paraId="6CB991C4" w14:textId="0D0710FB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261A0E5B" w14:textId="570C3211" w:rsidR="00D72AA7" w:rsidRPr="00C339B0" w:rsidRDefault="00C339B0" w:rsidP="00D72AA7">
            <w:pPr>
              <w:rPr>
                <w:rFonts w:ascii="Arial" w:hAnsi="Arial"/>
                <w:b/>
              </w:rPr>
            </w:pPr>
            <w:r w:rsidRPr="00C339B0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DA3538" w:rsidRPr="00C339B0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7F171D7A" w14:textId="77777777" w:rsidR="00B84215" w:rsidRPr="00E93212" w:rsidRDefault="00B36066" w:rsidP="00E93212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 w:rsidRPr="00B84215">
              <w:rPr>
                <w:rFonts w:ascii="Arial" w:hAnsi="Arial"/>
                <w:sz w:val="22"/>
              </w:rPr>
              <w:t>Wh</w:t>
            </w:r>
            <w:r w:rsidR="00B84215" w:rsidRPr="00B84215">
              <w:rPr>
                <w:rFonts w:ascii="Arial" w:hAnsi="Arial"/>
                <w:sz w:val="22"/>
              </w:rPr>
              <w:t>at would we like to know about space travel / the moon</w:t>
            </w:r>
            <w:r w:rsidR="00E93212">
              <w:rPr>
                <w:rFonts w:ascii="Arial" w:hAnsi="Arial"/>
                <w:sz w:val="22"/>
              </w:rPr>
              <w:t>?</w:t>
            </w:r>
          </w:p>
          <w:p w14:paraId="47D0CCFE" w14:textId="77777777" w:rsidR="00E93212" w:rsidRPr="00E93212" w:rsidRDefault="00E93212" w:rsidP="00E93212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Which questions could lead to quick facts?</w:t>
            </w:r>
          </w:p>
          <w:p w14:paraId="2466CC65" w14:textId="77777777" w:rsidR="00E93212" w:rsidRPr="00E93212" w:rsidRDefault="00E93212" w:rsidP="00E93212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Which questions will need longer answers?</w:t>
            </w:r>
          </w:p>
          <w:p w14:paraId="742EA81A" w14:textId="77777777" w:rsidR="00E93212" w:rsidRPr="00E93212" w:rsidRDefault="00E93212" w:rsidP="00E93212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Which questions might need to be checked with multiple sources?</w:t>
            </w:r>
          </w:p>
          <w:p w14:paraId="7C4C5417" w14:textId="71F5162E" w:rsidR="00E93212" w:rsidRPr="00E93212" w:rsidRDefault="00B94F3B" w:rsidP="00E93212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Which questions have we not been able to answer today?</w:t>
            </w:r>
          </w:p>
        </w:tc>
      </w:tr>
      <w:tr w:rsidR="002569D1" w14:paraId="0F673119" w14:textId="77777777" w:rsidTr="001F2281">
        <w:trPr>
          <w:trHeight w:val="2162"/>
        </w:trPr>
        <w:tc>
          <w:tcPr>
            <w:tcW w:w="9923" w:type="dxa"/>
            <w:gridSpan w:val="3"/>
          </w:tcPr>
          <w:p w14:paraId="122F0CBD" w14:textId="1B15CDA2" w:rsidR="00CD0842" w:rsidRPr="001F2281" w:rsidRDefault="002569D1" w:rsidP="00E967F0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2087A6A" w14:textId="2BDC73D5" w:rsidR="00E967F0" w:rsidRPr="001F2281" w:rsidRDefault="000D41D2" w:rsidP="00E967F0">
            <w:pPr>
              <w:rPr>
                <w:rFonts w:ascii="Arial" w:hAnsi="Arial"/>
                <w:color w:val="7030A0"/>
              </w:rPr>
            </w:pPr>
            <w:r w:rsidRPr="001F2281">
              <w:rPr>
                <w:rFonts w:ascii="Arial" w:hAnsi="Arial" w:cs="Arial"/>
                <w:b/>
              </w:rPr>
              <w:t>Not yet met</w:t>
            </w:r>
            <w:r w:rsidR="00E967F0" w:rsidRPr="001F2281">
              <w:rPr>
                <w:rFonts w:ascii="Arial" w:hAnsi="Arial" w:cs="Arial"/>
                <w:b/>
              </w:rPr>
              <w:t>:</w:t>
            </w:r>
            <w:r w:rsidR="00E967F0" w:rsidRPr="001F2281">
              <w:rPr>
                <w:rFonts w:ascii="Arial" w:hAnsi="Arial" w:cs="Arial"/>
              </w:rPr>
              <w:t xml:space="preserve"> </w:t>
            </w:r>
            <w:r w:rsidR="00E93212">
              <w:rPr>
                <w:rFonts w:ascii="Arial" w:hAnsi="Arial"/>
              </w:rPr>
              <w:t>Struggles to convert ideas into questions that can be researched. May find it difficult to stay focused on one question at a time.</w:t>
            </w:r>
          </w:p>
          <w:p w14:paraId="0A4D007D" w14:textId="77777777" w:rsidR="00CD0842" w:rsidRPr="001F2281" w:rsidRDefault="00CD0842" w:rsidP="00CD0842">
            <w:pPr>
              <w:pStyle w:val="BodyText"/>
              <w:rPr>
                <w:rFonts w:cs="Arial"/>
                <w:b/>
                <w:color w:val="7030A0"/>
                <w:sz w:val="20"/>
              </w:rPr>
            </w:pPr>
          </w:p>
          <w:p w14:paraId="471875EE" w14:textId="36FA11A0" w:rsidR="00E967F0" w:rsidRPr="001F2281" w:rsidRDefault="00E967F0" w:rsidP="00CD0842">
            <w:pPr>
              <w:pStyle w:val="BodyText"/>
              <w:rPr>
                <w:rFonts w:cs="Arial"/>
                <w:strike/>
                <w:sz w:val="20"/>
              </w:rPr>
            </w:pPr>
            <w:r w:rsidRPr="001F2281">
              <w:rPr>
                <w:rFonts w:cs="Arial"/>
                <w:b/>
                <w:sz w:val="20"/>
              </w:rPr>
              <w:t>Meeting:</w:t>
            </w:r>
            <w:r w:rsidRPr="001F2281">
              <w:rPr>
                <w:rFonts w:cs="Arial"/>
                <w:sz w:val="20"/>
              </w:rPr>
              <w:t xml:space="preserve"> </w:t>
            </w:r>
            <w:r w:rsidR="00E93212">
              <w:rPr>
                <w:sz w:val="20"/>
              </w:rPr>
              <w:t>Raises a range of questions about space travel and can select some for research. Maintains line of enquiry to find answers to some of the questions.</w:t>
            </w:r>
          </w:p>
          <w:p w14:paraId="1070FFFC" w14:textId="77777777" w:rsidR="00CD0842" w:rsidRPr="001F2281" w:rsidRDefault="00CD0842" w:rsidP="00CD0842">
            <w:pPr>
              <w:rPr>
                <w:rFonts w:ascii="Arial" w:hAnsi="Arial" w:cs="Arial"/>
                <w:b/>
              </w:rPr>
            </w:pPr>
          </w:p>
          <w:p w14:paraId="5A1915D3" w14:textId="24CB5E54" w:rsidR="00E967F0" w:rsidRPr="00A3038C" w:rsidRDefault="00DA3538" w:rsidP="00A73D73">
            <w:pPr>
              <w:rPr>
                <w:rFonts w:ascii="Arial" w:hAnsi="Arial"/>
                <w:color w:val="FF0000"/>
                <w:sz w:val="24"/>
              </w:rPr>
            </w:pPr>
            <w:r w:rsidRPr="001F2281">
              <w:rPr>
                <w:rFonts w:ascii="Arial" w:hAnsi="Arial" w:cs="Arial"/>
                <w:b/>
              </w:rPr>
              <w:t>Possible ways of going further:</w:t>
            </w:r>
            <w:r w:rsidR="00E967F0" w:rsidRPr="001F2281">
              <w:rPr>
                <w:rFonts w:ascii="Arial" w:hAnsi="Arial" w:cs="Arial"/>
              </w:rPr>
              <w:t xml:space="preserve"> </w:t>
            </w:r>
            <w:r w:rsidR="00E93212">
              <w:rPr>
                <w:rFonts w:ascii="Arial" w:hAnsi="Arial"/>
              </w:rPr>
              <w:t xml:space="preserve">Aware that some questions are not possible </w:t>
            </w:r>
            <w:r w:rsidR="00B94F3B">
              <w:rPr>
                <w:rFonts w:ascii="Arial" w:hAnsi="Arial"/>
              </w:rPr>
              <w:t>to answer, or for some there is</w:t>
            </w:r>
            <w:r w:rsidR="00E93212">
              <w:rPr>
                <w:rFonts w:ascii="Arial" w:hAnsi="Arial"/>
              </w:rPr>
              <w:t xml:space="preserve"> disagreement between scientists. Raises issues like lack of diversity in astronauts or the costs (monetary and environmental) of space travel.</w:t>
            </w:r>
          </w:p>
        </w:tc>
      </w:tr>
    </w:tbl>
    <w:p w14:paraId="0469C42F" w14:textId="71EF2AC6" w:rsidR="00DA3538" w:rsidRPr="00E93212" w:rsidRDefault="00B94F3B" w:rsidP="001F2281">
      <w:pPr>
        <w:rPr>
          <w:rFonts w:ascii="Arial" w:hAnsi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DB7A753" wp14:editId="7FF1F939">
            <wp:extent cx="331974" cy="299232"/>
            <wp:effectExtent l="0" t="0" r="0" b="5715"/>
            <wp:docPr id="7" name="Picture 4" descr="Pupil box 6 - identify next steps.&#10;" title="TAPS pyramid logo for Pupil box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upil box 6 - identify next steps.&#10;" title="TAPS pyramid logo for Pupil box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6"/>
                    <a:stretch/>
                  </pic:blipFill>
                  <pic:spPr bwMode="auto">
                    <a:xfrm>
                      <a:off x="0" y="0"/>
                      <a:ext cx="337699" cy="30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</w:t>
      </w:r>
      <w:r w:rsidR="00E93212" w:rsidRPr="00E93212">
        <w:rPr>
          <w:rFonts w:ascii="Arial" w:hAnsi="Arial"/>
          <w:sz w:val="22"/>
          <w:szCs w:val="22"/>
        </w:rPr>
        <w:t>Pupil box 6 - identify next steps.  See TAPS pyramid for more examples.</w:t>
      </w:r>
    </w:p>
    <w:sectPr w:rsidR="00DA3538" w:rsidRPr="00E93212" w:rsidSect="000815CD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F18B" w14:textId="77777777" w:rsidR="002563F6" w:rsidRDefault="002563F6">
      <w:r>
        <w:separator/>
      </w:r>
    </w:p>
  </w:endnote>
  <w:endnote w:type="continuationSeparator" w:id="0">
    <w:p w14:paraId="5D5F8776" w14:textId="77777777" w:rsidR="002563F6" w:rsidRDefault="0025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7311" w14:textId="77777777" w:rsidR="002563F6" w:rsidRDefault="002563F6">
      <w:r>
        <w:separator/>
      </w:r>
    </w:p>
  </w:footnote>
  <w:footnote w:type="continuationSeparator" w:id="0">
    <w:p w14:paraId="7A10F29F" w14:textId="77777777" w:rsidR="002563F6" w:rsidRDefault="0025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2D2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0B"/>
    <w:multiLevelType w:val="hybridMultilevel"/>
    <w:tmpl w:val="2CEA9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CE7"/>
    <w:multiLevelType w:val="hybridMultilevel"/>
    <w:tmpl w:val="F2AC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2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567317"/>
    <w:multiLevelType w:val="hybridMultilevel"/>
    <w:tmpl w:val="165C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C517D"/>
    <w:multiLevelType w:val="hybridMultilevel"/>
    <w:tmpl w:val="78A0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187"/>
    <w:multiLevelType w:val="hybridMultilevel"/>
    <w:tmpl w:val="046A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7165"/>
    <w:multiLevelType w:val="hybridMultilevel"/>
    <w:tmpl w:val="DE26E9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7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19A6"/>
    <w:rsid w:val="0004466D"/>
    <w:rsid w:val="00056938"/>
    <w:rsid w:val="000815CD"/>
    <w:rsid w:val="00090CC5"/>
    <w:rsid w:val="000B58EA"/>
    <w:rsid w:val="000D41D2"/>
    <w:rsid w:val="000F2B04"/>
    <w:rsid w:val="000F651B"/>
    <w:rsid w:val="00141405"/>
    <w:rsid w:val="00172447"/>
    <w:rsid w:val="00181679"/>
    <w:rsid w:val="00187683"/>
    <w:rsid w:val="001D4A70"/>
    <w:rsid w:val="001F2281"/>
    <w:rsid w:val="00206834"/>
    <w:rsid w:val="0024477A"/>
    <w:rsid w:val="00253245"/>
    <w:rsid w:val="002563F6"/>
    <w:rsid w:val="002569D1"/>
    <w:rsid w:val="002609A7"/>
    <w:rsid w:val="002957AD"/>
    <w:rsid w:val="002A38BA"/>
    <w:rsid w:val="002A3E43"/>
    <w:rsid w:val="00307BDA"/>
    <w:rsid w:val="00314903"/>
    <w:rsid w:val="00360F9D"/>
    <w:rsid w:val="003922C2"/>
    <w:rsid w:val="003E3601"/>
    <w:rsid w:val="00414973"/>
    <w:rsid w:val="004151E2"/>
    <w:rsid w:val="00461A1B"/>
    <w:rsid w:val="00462073"/>
    <w:rsid w:val="00464240"/>
    <w:rsid w:val="004B03DB"/>
    <w:rsid w:val="004B7E2B"/>
    <w:rsid w:val="004D32D7"/>
    <w:rsid w:val="004D6BA8"/>
    <w:rsid w:val="005772FF"/>
    <w:rsid w:val="005D0FAF"/>
    <w:rsid w:val="005F1DF5"/>
    <w:rsid w:val="00611B07"/>
    <w:rsid w:val="006777E5"/>
    <w:rsid w:val="00683813"/>
    <w:rsid w:val="006C0FA1"/>
    <w:rsid w:val="006C15CB"/>
    <w:rsid w:val="007556E2"/>
    <w:rsid w:val="0076703D"/>
    <w:rsid w:val="007C3437"/>
    <w:rsid w:val="007E00ED"/>
    <w:rsid w:val="00821E76"/>
    <w:rsid w:val="00830294"/>
    <w:rsid w:val="00854361"/>
    <w:rsid w:val="00856DC1"/>
    <w:rsid w:val="00862A45"/>
    <w:rsid w:val="008962F3"/>
    <w:rsid w:val="008A5385"/>
    <w:rsid w:val="008C013E"/>
    <w:rsid w:val="008E14C3"/>
    <w:rsid w:val="009236BD"/>
    <w:rsid w:val="0094013C"/>
    <w:rsid w:val="00965A59"/>
    <w:rsid w:val="009848E8"/>
    <w:rsid w:val="009A36AA"/>
    <w:rsid w:val="009B77FA"/>
    <w:rsid w:val="009C5A9C"/>
    <w:rsid w:val="009E0656"/>
    <w:rsid w:val="00A02A47"/>
    <w:rsid w:val="00A3038C"/>
    <w:rsid w:val="00A30F43"/>
    <w:rsid w:val="00A379B6"/>
    <w:rsid w:val="00A67BC3"/>
    <w:rsid w:val="00A73D73"/>
    <w:rsid w:val="00AD11DD"/>
    <w:rsid w:val="00AE0D7E"/>
    <w:rsid w:val="00B1096B"/>
    <w:rsid w:val="00B15837"/>
    <w:rsid w:val="00B36066"/>
    <w:rsid w:val="00B750C1"/>
    <w:rsid w:val="00B84215"/>
    <w:rsid w:val="00B85AAA"/>
    <w:rsid w:val="00B94F3B"/>
    <w:rsid w:val="00BA5A46"/>
    <w:rsid w:val="00BE331C"/>
    <w:rsid w:val="00C0480F"/>
    <w:rsid w:val="00C339B0"/>
    <w:rsid w:val="00C960C5"/>
    <w:rsid w:val="00CD0842"/>
    <w:rsid w:val="00CE2DE3"/>
    <w:rsid w:val="00D00D5A"/>
    <w:rsid w:val="00D03E78"/>
    <w:rsid w:val="00D60EA4"/>
    <w:rsid w:val="00D72AA7"/>
    <w:rsid w:val="00DA3538"/>
    <w:rsid w:val="00DC4B43"/>
    <w:rsid w:val="00DF20DF"/>
    <w:rsid w:val="00E22A79"/>
    <w:rsid w:val="00E6535F"/>
    <w:rsid w:val="00E93212"/>
    <w:rsid w:val="00E967F0"/>
    <w:rsid w:val="00EB7F46"/>
    <w:rsid w:val="00EE5876"/>
    <w:rsid w:val="00F26DC1"/>
    <w:rsid w:val="00F31D67"/>
    <w:rsid w:val="00F7635A"/>
    <w:rsid w:val="00FB248D"/>
    <w:rsid w:val="00FD6377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62DB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CD"/>
    <w:rPr>
      <w:lang w:eastAsia="en-US"/>
    </w:rPr>
  </w:style>
  <w:style w:type="paragraph" w:styleId="Heading1">
    <w:name w:val="heading 1"/>
    <w:basedOn w:val="Normal"/>
    <w:next w:val="Normal"/>
    <w:qFormat/>
    <w:rsid w:val="000815CD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815CD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CD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815CD"/>
    <w:rPr>
      <w:sz w:val="32"/>
      <w:lang w:val="en-US"/>
    </w:rPr>
  </w:style>
  <w:style w:type="paragraph" w:styleId="BodyText">
    <w:name w:val="Body Text"/>
    <w:basedOn w:val="Normal"/>
    <w:link w:val="BodyTextChar"/>
    <w:rsid w:val="000815CD"/>
    <w:rPr>
      <w:rFonts w:ascii="Arial" w:hAnsi="Arial"/>
      <w:sz w:val="22"/>
    </w:rPr>
  </w:style>
  <w:style w:type="paragraph" w:styleId="Header">
    <w:name w:val="header"/>
    <w:basedOn w:val="Normal"/>
    <w:rsid w:val="000815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15CD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5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0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834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834"/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rsid w:val="00E967F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ps.pstt.org.uk/active-pupil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8F55-3547-40B4-B98D-4F19A806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2020-08-03T17:02:00Z</dcterms:created>
  <dcterms:modified xsi:type="dcterms:W3CDTF">2022-01-07T16:01:00Z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