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CF9C" w14:textId="151BAF87" w:rsidR="002569D1" w:rsidRPr="00DD1607" w:rsidRDefault="00DC220C" w:rsidP="00DD1607">
      <w:pPr>
        <w:pStyle w:val="Title"/>
        <w:rPr>
          <w:rFonts w:ascii="Arial" w:hAnsi="Arial"/>
          <w:b/>
          <w:sz w:val="28"/>
        </w:rPr>
      </w:pP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DDF07C2" wp14:editId="1A956A14">
            <wp:simplePos x="0" y="0"/>
            <wp:positionH relativeFrom="rightMargin">
              <wp:posOffset>9525</wp:posOffset>
            </wp:positionH>
            <wp:positionV relativeFrom="paragraph">
              <wp:posOffset>0</wp:posOffset>
            </wp:positionV>
            <wp:extent cx="636270" cy="477520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F77B7A6" wp14:editId="1920D4CE">
            <wp:simplePos x="0" y="0"/>
            <wp:positionH relativeFrom="leftMargin">
              <wp:posOffset>590550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8BE" w:rsidRPr="000F3975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D1607">
        <w:rPr>
          <w:rFonts w:ascii="Arial" w:hAnsi="Arial"/>
          <w:b/>
          <w:sz w:val="28"/>
        </w:rPr>
        <w:t>of Science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4253"/>
      </w:tblGrid>
      <w:tr w:rsidR="00E106C3" w14:paraId="481FACF4" w14:textId="77777777" w:rsidTr="00D22143">
        <w:trPr>
          <w:trHeight w:val="511"/>
        </w:trPr>
        <w:tc>
          <w:tcPr>
            <w:tcW w:w="4395" w:type="dxa"/>
          </w:tcPr>
          <w:p w14:paraId="6BC4730E" w14:textId="1EE35A75" w:rsidR="00E106C3" w:rsidRPr="00772873" w:rsidRDefault="00E106C3" w:rsidP="00B47E3D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 w:rsidR="00B36A87">
              <w:rPr>
                <w:rFonts w:ascii="Arial" w:hAnsi="Arial"/>
                <w:sz w:val="24"/>
              </w:rPr>
              <w:t xml:space="preserve">  Plants</w:t>
            </w:r>
          </w:p>
        </w:tc>
        <w:tc>
          <w:tcPr>
            <w:tcW w:w="1559" w:type="dxa"/>
          </w:tcPr>
          <w:p w14:paraId="6A7EC2B0" w14:textId="1E099364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B36A87">
              <w:rPr>
                <w:rFonts w:ascii="Arial" w:hAnsi="Arial"/>
                <w:sz w:val="28"/>
              </w:rPr>
              <w:t>3</w:t>
            </w:r>
          </w:p>
          <w:p w14:paraId="1BFFDBA4" w14:textId="35D3617B" w:rsidR="00E106C3" w:rsidRPr="00F60A85" w:rsidRDefault="00B36A87" w:rsidP="00B47E3D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 7-8</w:t>
            </w:r>
          </w:p>
        </w:tc>
        <w:tc>
          <w:tcPr>
            <w:tcW w:w="4253" w:type="dxa"/>
          </w:tcPr>
          <w:p w14:paraId="4199E62A" w14:textId="125592E8" w:rsidR="00E106C3" w:rsidRPr="001D4A70" w:rsidRDefault="00E106C3" w:rsidP="0015045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B36A87">
              <w:rPr>
                <w:rFonts w:ascii="Arial" w:hAnsi="Arial"/>
                <w:sz w:val="28"/>
              </w:rPr>
              <w:t xml:space="preserve">Close observation of </w:t>
            </w:r>
            <w:r w:rsidR="00D22143">
              <w:rPr>
                <w:rFonts w:ascii="Arial" w:hAnsi="Arial"/>
                <w:sz w:val="28"/>
              </w:rPr>
              <w:t xml:space="preserve">flowering </w:t>
            </w:r>
            <w:r w:rsidR="00B36A87">
              <w:rPr>
                <w:rFonts w:ascii="Arial" w:hAnsi="Arial"/>
                <w:sz w:val="28"/>
              </w:rPr>
              <w:t>plants</w:t>
            </w:r>
          </w:p>
        </w:tc>
      </w:tr>
      <w:tr w:rsidR="00E106C3" w14:paraId="50EA291E" w14:textId="77777777" w:rsidTr="00112841">
        <w:tc>
          <w:tcPr>
            <w:tcW w:w="4395" w:type="dxa"/>
          </w:tcPr>
          <w:p w14:paraId="023AE25D" w14:textId="0196256A" w:rsidR="00E106C3" w:rsidRDefault="00805250" w:rsidP="00B47E3D">
            <w:pPr>
              <w:rPr>
                <w:rFonts w:ascii="Arial" w:hAnsi="Arial"/>
                <w:b/>
                <w:sz w:val="28"/>
              </w:rPr>
            </w:pPr>
            <w:r w:rsidRPr="003F0213">
              <w:rPr>
                <w:noProof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29FF37B5" wp14:editId="44C95DEA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202565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6C3">
              <w:rPr>
                <w:rFonts w:ascii="Arial" w:hAnsi="Arial"/>
                <w:b/>
                <w:sz w:val="28"/>
              </w:rPr>
              <w:t>Working Scientifically</w:t>
            </w:r>
            <w:r w:rsidR="008748BE">
              <w:rPr>
                <w:rFonts w:ascii="Arial" w:hAnsi="Arial"/>
                <w:b/>
                <w:sz w:val="28"/>
              </w:rPr>
              <w:t xml:space="preserve"> </w:t>
            </w:r>
          </w:p>
          <w:p w14:paraId="280AB578" w14:textId="2246F3DE" w:rsidR="00E106C3" w:rsidRPr="00805250" w:rsidRDefault="004E76FF" w:rsidP="004E76F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</w:t>
            </w:r>
            <w:r w:rsidR="00030E02" w:rsidRPr="00200312">
              <w:rPr>
                <w:rFonts w:ascii="Arial" w:hAnsi="Arial"/>
                <w:b/>
                <w:sz w:val="22"/>
                <w:szCs w:val="22"/>
              </w:rPr>
              <w:t>:</w:t>
            </w:r>
            <w:r w:rsidR="00030E02" w:rsidRPr="00200312">
              <w:rPr>
                <w:rFonts w:ascii="Arial" w:hAnsi="Arial"/>
                <w:sz w:val="22"/>
                <w:szCs w:val="22"/>
              </w:rPr>
              <w:t xml:space="preserve"> </w:t>
            </w:r>
            <w:r w:rsidR="00B36A87" w:rsidRPr="00B36A87">
              <w:rPr>
                <w:rFonts w:ascii="Arial" w:hAnsi="Arial"/>
                <w:sz w:val="22"/>
                <w:szCs w:val="22"/>
              </w:rPr>
              <w:t>making systematic and careful observations</w:t>
            </w:r>
          </w:p>
        </w:tc>
        <w:tc>
          <w:tcPr>
            <w:tcW w:w="5812" w:type="dxa"/>
            <w:gridSpan w:val="2"/>
          </w:tcPr>
          <w:p w14:paraId="3DE09277" w14:textId="4A5509D5" w:rsidR="00E106C3" w:rsidRPr="000F3975" w:rsidRDefault="00E106C3" w:rsidP="00B47E3D">
            <w:pPr>
              <w:rPr>
                <w:rFonts w:ascii="Arial" w:hAnsi="Arial"/>
                <w:b/>
                <w:sz w:val="28"/>
              </w:rPr>
            </w:pPr>
            <w:r w:rsidRPr="000F3975">
              <w:rPr>
                <w:rFonts w:ascii="Arial" w:hAnsi="Arial"/>
                <w:b/>
                <w:sz w:val="28"/>
              </w:rPr>
              <w:t>Concep</w:t>
            </w:r>
            <w:r w:rsidR="008748BE" w:rsidRPr="000F3975">
              <w:rPr>
                <w:rFonts w:ascii="Arial" w:hAnsi="Arial"/>
                <w:b/>
                <w:sz w:val="28"/>
              </w:rPr>
              <w:t>t Context</w:t>
            </w:r>
          </w:p>
          <w:p w14:paraId="6B5FAFDA" w14:textId="6594C0BD" w:rsidR="00E106C3" w:rsidRPr="00200312" w:rsidRDefault="00B36A87" w:rsidP="000D10DF">
            <w:pPr>
              <w:rPr>
                <w:rFonts w:ascii="Arial" w:hAnsi="Arial"/>
                <w:strike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 w:rsidRPr="00B36A87">
              <w:rPr>
                <w:rFonts w:ascii="Arial" w:hAnsi="Arial"/>
                <w:sz w:val="22"/>
                <w:szCs w:val="22"/>
              </w:rPr>
              <w:t>xplore the part that flowers play in the life cycle of flowering plants, including pollination, seed formation and seed dispersal</w:t>
            </w:r>
          </w:p>
        </w:tc>
      </w:tr>
      <w:tr w:rsidR="00E106C3" w14:paraId="508D3F60" w14:textId="77777777" w:rsidTr="00DC220C">
        <w:tc>
          <w:tcPr>
            <w:tcW w:w="10207" w:type="dxa"/>
            <w:gridSpan w:val="3"/>
          </w:tcPr>
          <w:p w14:paraId="42384588" w14:textId="15AD6C83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3D03FE3" w14:textId="01D58BCD" w:rsidR="00150453" w:rsidRPr="00C57CA9" w:rsidRDefault="00740AD3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 observe closely</w:t>
            </w:r>
            <w:r w:rsidR="00150453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1746F013" w:rsidR="00E106C3" w:rsidRPr="00464240" w:rsidRDefault="00E106C3" w:rsidP="004E76FF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</w:t>
            </w:r>
            <w:r w:rsidR="00642B76">
              <w:rPr>
                <w:rFonts w:ascii="Arial" w:hAnsi="Arial"/>
                <w:sz w:val="24"/>
                <w:szCs w:val="24"/>
              </w:rPr>
              <w:t xml:space="preserve"> </w:t>
            </w:r>
            <w:r w:rsidR="00762A18">
              <w:rPr>
                <w:rFonts w:ascii="Arial" w:hAnsi="Arial"/>
                <w:sz w:val="24"/>
                <w:szCs w:val="24"/>
              </w:rPr>
              <w:t xml:space="preserve">identify </w:t>
            </w:r>
            <w:r w:rsidR="00740AD3">
              <w:rPr>
                <w:rFonts w:ascii="Arial" w:hAnsi="Arial"/>
                <w:sz w:val="24"/>
                <w:szCs w:val="24"/>
              </w:rPr>
              <w:t xml:space="preserve">parts of a </w:t>
            </w:r>
            <w:r w:rsidR="00762A18">
              <w:rPr>
                <w:rFonts w:ascii="Arial" w:hAnsi="Arial"/>
                <w:sz w:val="24"/>
                <w:szCs w:val="24"/>
              </w:rPr>
              <w:t>flowering plant</w:t>
            </w:r>
            <w:r w:rsidR="009701EA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C5173F" w14:textId="56E2F01A" w:rsidR="00E106C3" w:rsidRPr="00030E02" w:rsidRDefault="00E106C3" w:rsidP="00B47E3D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030E02" w:rsidRPr="00030E02">
              <w:rPr>
                <w:rFonts w:ascii="Arial" w:hAnsi="Arial"/>
                <w:i/>
                <w:sz w:val="24"/>
                <w:szCs w:val="24"/>
              </w:rPr>
              <w:t>We are going to be</w:t>
            </w:r>
            <w:r w:rsidR="00030E02">
              <w:rPr>
                <w:rFonts w:ascii="Arial" w:hAnsi="Arial"/>
                <w:i/>
                <w:sz w:val="24"/>
                <w:szCs w:val="24"/>
              </w:rPr>
              <w:t xml:space="preserve"> environmental scientists.</w:t>
            </w:r>
          </w:p>
          <w:p w14:paraId="5F4C3AED" w14:textId="5B2201B7" w:rsidR="009A4BB4" w:rsidRDefault="00654DB6" w:rsidP="00643DA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088" behindDoc="0" locked="0" layoutInCell="1" allowOverlap="1" wp14:anchorId="39A5157A" wp14:editId="6085FC2D">
                  <wp:simplePos x="0" y="0"/>
                  <wp:positionH relativeFrom="column">
                    <wp:posOffset>4624705</wp:posOffset>
                  </wp:positionH>
                  <wp:positionV relativeFrom="paragraph">
                    <wp:posOffset>22860</wp:posOffset>
                  </wp:positionV>
                  <wp:extent cx="1600200" cy="1372870"/>
                  <wp:effectExtent l="0" t="0" r="0" b="0"/>
                  <wp:wrapSquare wrapText="bothSides"/>
                  <wp:docPr id="20" name="Picture 20" title="Bee on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00026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1" r="17282" b="24605"/>
                          <a:stretch/>
                        </pic:blipFill>
                        <pic:spPr bwMode="auto">
                          <a:xfrm>
                            <a:off x="0" y="0"/>
                            <a:ext cx="1600200" cy="1372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841">
              <w:rPr>
                <w:rFonts w:ascii="Arial" w:hAnsi="Arial"/>
                <w:sz w:val="24"/>
                <w:szCs w:val="24"/>
              </w:rPr>
              <w:t>Provide opportunities for children to closely observe a range of flowering plants e.g.</w:t>
            </w:r>
            <w:r>
              <w:rPr>
                <w:rFonts w:ascii="Arial" w:hAnsi="Arial"/>
                <w:sz w:val="24"/>
                <w:szCs w:val="24"/>
              </w:rPr>
              <w:t xml:space="preserve"> make</w:t>
            </w:r>
            <w:r w:rsidR="00112841">
              <w:rPr>
                <w:rFonts w:ascii="Arial" w:hAnsi="Arial"/>
                <w:sz w:val="24"/>
                <w:szCs w:val="24"/>
              </w:rPr>
              <w:t xml:space="preserve"> drawings or </w:t>
            </w:r>
            <w:r>
              <w:rPr>
                <w:rFonts w:ascii="Arial" w:hAnsi="Arial"/>
                <w:sz w:val="24"/>
                <w:szCs w:val="24"/>
              </w:rPr>
              <w:t xml:space="preserve">take </w:t>
            </w:r>
            <w:r w:rsidR="00112841">
              <w:rPr>
                <w:rFonts w:ascii="Arial" w:hAnsi="Arial"/>
                <w:sz w:val="24"/>
                <w:szCs w:val="24"/>
              </w:rPr>
              <w:t>photos on a local or school grounds walk</w:t>
            </w:r>
            <w:r>
              <w:rPr>
                <w:rFonts w:ascii="Arial" w:hAnsi="Arial"/>
                <w:sz w:val="24"/>
                <w:szCs w:val="24"/>
              </w:rPr>
              <w:t>, collect</w:t>
            </w:r>
            <w:r w:rsidR="00112841">
              <w:rPr>
                <w:rFonts w:ascii="Arial" w:hAnsi="Arial"/>
                <w:sz w:val="24"/>
                <w:szCs w:val="24"/>
              </w:rPr>
              <w:t xml:space="preserve"> ‘weeds’ when working in the school garden, dissect bought flowers or fruit, </w:t>
            </w:r>
            <w:r w:rsidR="00C26918">
              <w:rPr>
                <w:rFonts w:ascii="Arial" w:hAnsi="Arial"/>
                <w:sz w:val="24"/>
                <w:szCs w:val="24"/>
              </w:rPr>
              <w:t xml:space="preserve">use magnifying glasses, </w:t>
            </w:r>
            <w:r w:rsidR="00112841">
              <w:rPr>
                <w:rFonts w:ascii="Arial" w:hAnsi="Arial"/>
                <w:sz w:val="24"/>
                <w:szCs w:val="24"/>
              </w:rPr>
              <w:t xml:space="preserve">digital microscope or zoom in with </w:t>
            </w:r>
            <w:proofErr w:type="spellStart"/>
            <w:r w:rsidR="00112841">
              <w:rPr>
                <w:rFonts w:ascii="Arial" w:hAnsi="Arial"/>
                <w:sz w:val="24"/>
                <w:szCs w:val="24"/>
              </w:rPr>
              <w:t>ipad</w:t>
            </w:r>
            <w:proofErr w:type="spellEnd"/>
            <w:r w:rsidR="00112841">
              <w:rPr>
                <w:rFonts w:ascii="Arial" w:hAnsi="Arial"/>
                <w:sz w:val="24"/>
                <w:szCs w:val="24"/>
              </w:rPr>
              <w:t xml:space="preserve"> etc.</w:t>
            </w:r>
          </w:p>
          <w:p w14:paraId="2D9B3DFD" w14:textId="7B4C5B5A" w:rsidR="00D22143" w:rsidRDefault="00D22143" w:rsidP="00643DA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Identify </w:t>
            </w:r>
            <w:r w:rsidR="00AB1B21">
              <w:rPr>
                <w:rFonts w:ascii="Arial" w:hAnsi="Arial"/>
                <w:sz w:val="24"/>
                <w:szCs w:val="24"/>
              </w:rPr>
              <w:t xml:space="preserve">and label </w:t>
            </w:r>
            <w:r>
              <w:rPr>
                <w:rFonts w:ascii="Arial" w:hAnsi="Arial"/>
                <w:sz w:val="24"/>
                <w:szCs w:val="24"/>
              </w:rPr>
              <w:t>parts of the observed plants, noting the variety</w:t>
            </w:r>
            <w:r w:rsidR="00654DB6">
              <w:rPr>
                <w:rFonts w:ascii="Arial" w:hAnsi="Arial"/>
                <w:sz w:val="24"/>
                <w:szCs w:val="24"/>
              </w:rPr>
              <w:t xml:space="preserve"> (e.g. </w:t>
            </w:r>
            <w:r w:rsidR="00D13357">
              <w:rPr>
                <w:rFonts w:ascii="Arial" w:hAnsi="Arial"/>
                <w:i/>
                <w:sz w:val="24"/>
                <w:szCs w:val="24"/>
              </w:rPr>
              <w:t xml:space="preserve">roots, stem/trunk, leaves, </w:t>
            </w:r>
            <w:r w:rsidR="00D13357" w:rsidRPr="00D13357">
              <w:rPr>
                <w:rFonts w:ascii="Arial" w:hAnsi="Arial"/>
                <w:i/>
                <w:sz w:val="24"/>
                <w:szCs w:val="24"/>
              </w:rPr>
              <w:t>flowers</w:t>
            </w:r>
            <w:r w:rsidR="00D13357">
              <w:t xml:space="preserve">, </w:t>
            </w:r>
            <w:r w:rsidR="00654DB6">
              <w:rPr>
                <w:rFonts w:ascii="Arial" w:hAnsi="Arial"/>
                <w:i/>
                <w:sz w:val="24"/>
                <w:szCs w:val="24"/>
              </w:rPr>
              <w:t xml:space="preserve">pollen, petals, fruit, </w:t>
            </w:r>
            <w:proofErr w:type="gramStart"/>
            <w:r w:rsidR="00654DB6">
              <w:rPr>
                <w:rFonts w:ascii="Arial" w:hAnsi="Arial"/>
                <w:i/>
                <w:sz w:val="24"/>
                <w:szCs w:val="24"/>
              </w:rPr>
              <w:t>seeds</w:t>
            </w:r>
            <w:proofErr w:type="gramEnd"/>
            <w:r w:rsidR="00D13357" w:rsidRPr="00D13357">
              <w:rPr>
                <w:rFonts w:ascii="Arial" w:hAnsi="Arial"/>
                <w:i/>
                <w:sz w:val="24"/>
                <w:szCs w:val="24"/>
              </w:rPr>
              <w:t>).</w:t>
            </w:r>
          </w:p>
          <w:p w14:paraId="1F632BC6" w14:textId="313AB456" w:rsidR="00AB1B21" w:rsidRDefault="00D22143" w:rsidP="00643DA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the role of flowers and note the stage of the life cycle observed.</w:t>
            </w:r>
            <w:r w:rsidR="00AB1B21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2AA8157" w14:textId="73FF2E05" w:rsidR="00D22143" w:rsidRDefault="00AB1B21" w:rsidP="00643DA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 possible, r</w:t>
            </w:r>
            <w:r w:rsidRPr="00AB1B21">
              <w:rPr>
                <w:rFonts w:ascii="Arial" w:hAnsi="Arial"/>
                <w:sz w:val="24"/>
                <w:szCs w:val="24"/>
              </w:rPr>
              <w:t>eturn to the flowers to observe change over time</w:t>
            </w:r>
            <w:r>
              <w:rPr>
                <w:rFonts w:ascii="Arial" w:hAnsi="Arial"/>
                <w:sz w:val="24"/>
                <w:szCs w:val="24"/>
              </w:rPr>
              <w:t xml:space="preserve"> e.g. flowers on the brambles at the edge of the school field (2</w:t>
            </w:r>
            <w:r w:rsidRPr="00AB1B21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  <w:szCs w:val="24"/>
              </w:rPr>
              <w:t xml:space="preserve"> picture) becoming blackberries (3</w:t>
            </w:r>
            <w:r w:rsidRPr="00AB1B21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/>
                <w:sz w:val="24"/>
                <w:szCs w:val="24"/>
              </w:rPr>
              <w:t xml:space="preserve"> picture)</w:t>
            </w:r>
            <w:r w:rsidRPr="00AB1B21">
              <w:rPr>
                <w:rFonts w:ascii="Arial" w:hAnsi="Arial"/>
                <w:sz w:val="24"/>
                <w:szCs w:val="24"/>
              </w:rPr>
              <w:t>.</w:t>
            </w:r>
          </w:p>
          <w:p w14:paraId="4578D0EA" w14:textId="53392F87" w:rsidR="00E106C3" w:rsidRPr="0049543C" w:rsidRDefault="00654DB6" w:rsidP="00B47E3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4E05311B" wp14:editId="25B86A68">
                  <wp:simplePos x="0" y="0"/>
                  <wp:positionH relativeFrom="column">
                    <wp:posOffset>4824730</wp:posOffset>
                  </wp:positionH>
                  <wp:positionV relativeFrom="paragraph">
                    <wp:posOffset>59055</wp:posOffset>
                  </wp:positionV>
                  <wp:extent cx="1390650" cy="1584960"/>
                  <wp:effectExtent l="0" t="0" r="0" b="0"/>
                  <wp:wrapSquare wrapText="bothSides"/>
                  <wp:docPr id="18" name="Picture 18" title="Blackberry flowers and young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000239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2" r="24124"/>
                          <a:stretch/>
                        </pic:blipFill>
                        <pic:spPr bwMode="auto">
                          <a:xfrm>
                            <a:off x="0" y="0"/>
                            <a:ext cx="1390650" cy="1584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B21" w:rsidRPr="00AB1B21"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112" behindDoc="0" locked="0" layoutInCell="1" allowOverlap="1" wp14:anchorId="1D351CC1" wp14:editId="7E0687A7">
                  <wp:simplePos x="0" y="0"/>
                  <wp:positionH relativeFrom="column">
                    <wp:posOffset>4262755</wp:posOffset>
                  </wp:positionH>
                  <wp:positionV relativeFrom="paragraph">
                    <wp:posOffset>133985</wp:posOffset>
                  </wp:positionV>
                  <wp:extent cx="323850" cy="357505"/>
                  <wp:effectExtent l="0" t="0" r="0" b="0"/>
                  <wp:wrapSquare wrapText="bothSides"/>
                  <wp:docPr id="2056" name="Picture 8" descr="Teacher box 2 – discuss objectives and criteria. " title="TAPS pyramid logo for Teacher box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Teacher box 2 – discuss objectives and criteria. " title="TAPS pyramid logo for Teacher box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F36B43" w14:textId="7C601849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08E160A6" w:rsidR="00E106C3" w:rsidRPr="000F3975" w:rsidRDefault="00E106C3" w:rsidP="00B47E3D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0F3975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0F3975">
              <w:rPr>
                <w:rFonts w:ascii="Arial" w:hAnsi="Arial"/>
                <w:sz w:val="22"/>
                <w:szCs w:val="22"/>
              </w:rPr>
              <w:t xml:space="preserve"> </w:t>
            </w:r>
            <w:r w:rsidR="00C26918">
              <w:rPr>
                <w:rFonts w:ascii="Arial" w:hAnsi="Arial"/>
                <w:sz w:val="22"/>
                <w:szCs w:val="22"/>
              </w:rPr>
              <w:t>Provide word bank for plant parts to support discussion</w:t>
            </w:r>
          </w:p>
          <w:p w14:paraId="2FC1FFAA" w14:textId="0AD3BDCE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0F3975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112841">
              <w:rPr>
                <w:rFonts w:ascii="Arial" w:hAnsi="Arial"/>
                <w:sz w:val="22"/>
                <w:szCs w:val="22"/>
              </w:rPr>
              <w:t xml:space="preserve"> </w:t>
            </w:r>
            <w:r w:rsidR="00D22143">
              <w:rPr>
                <w:rFonts w:ascii="Arial" w:hAnsi="Arial"/>
                <w:sz w:val="22"/>
                <w:szCs w:val="22"/>
              </w:rPr>
              <w:t>Find or research other flowers that are wind or insect pollinated.</w:t>
            </w:r>
          </w:p>
          <w:p w14:paraId="2F88D0B0" w14:textId="0AF2D4A4" w:rsidR="00EB09E5" w:rsidRPr="00397BF2" w:rsidRDefault="00EB09E5" w:rsidP="00B47E3D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5811B1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397BF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12841">
              <w:rPr>
                <w:rFonts w:ascii="Arial" w:hAnsi="Arial"/>
                <w:sz w:val="22"/>
                <w:szCs w:val="22"/>
              </w:rPr>
              <w:t>Link with Art to explore observational drawing with different media.</w:t>
            </w:r>
            <w:r w:rsidR="00AB1B2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079EC1B" w14:textId="251A25C7" w:rsidR="00E106C3" w:rsidRPr="000F3975" w:rsidRDefault="00E106C3" w:rsidP="00B47E3D">
            <w:pPr>
              <w:rPr>
                <w:rFonts w:ascii="Arial" w:hAnsi="Arial"/>
                <w:sz w:val="22"/>
                <w:szCs w:val="22"/>
              </w:rPr>
            </w:pPr>
          </w:p>
          <w:p w14:paraId="2063AF5D" w14:textId="47129F54" w:rsidR="00E106C3" w:rsidRPr="000F3975" w:rsidRDefault="000F3975" w:rsidP="00B47E3D">
            <w:pPr>
              <w:rPr>
                <w:rFonts w:ascii="Arial" w:hAnsi="Arial"/>
                <w:b/>
                <w:sz w:val="24"/>
                <w:szCs w:val="24"/>
              </w:rPr>
            </w:pPr>
            <w:r w:rsidRPr="000F3975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8748BE" w:rsidRPr="000F3975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49EA255B" w14:textId="521E6DC7" w:rsidR="00C26918" w:rsidRPr="00AB1B21" w:rsidRDefault="00C26918" w:rsidP="00D221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Which part of the plant have you drawn here?</w:t>
            </w:r>
          </w:p>
          <w:p w14:paraId="4CBE10C9" w14:textId="03B68861" w:rsidR="00654DB6" w:rsidRPr="00654DB6" w:rsidRDefault="00AB1B21" w:rsidP="00654DB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What does this part of the plant do?</w:t>
            </w:r>
          </w:p>
          <w:p w14:paraId="22581C40" w14:textId="0C9AAAF0" w:rsidR="00654DB6" w:rsidRPr="00654DB6" w:rsidRDefault="00654DB6" w:rsidP="00654DB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lang w:eastAsia="en-GB"/>
              </w:rPr>
              <w:drawing>
                <wp:anchor distT="0" distB="0" distL="114300" distR="114300" simplePos="0" relativeHeight="251671040" behindDoc="0" locked="0" layoutInCell="1" allowOverlap="1" wp14:anchorId="6422BEC4" wp14:editId="07A25E2C">
                  <wp:simplePos x="0" y="0"/>
                  <wp:positionH relativeFrom="column">
                    <wp:posOffset>4796155</wp:posOffset>
                  </wp:positionH>
                  <wp:positionV relativeFrom="paragraph">
                    <wp:posOffset>24130</wp:posOffset>
                  </wp:positionV>
                  <wp:extent cx="1466215" cy="895350"/>
                  <wp:effectExtent l="0" t="0" r="635" b="0"/>
                  <wp:wrapSquare wrapText="bothSides"/>
                  <wp:docPr id="12" name="Picture 12" title="Blackberry 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00023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91"/>
                          <a:stretch/>
                        </pic:blipFill>
                        <pic:spPr bwMode="auto">
                          <a:xfrm>
                            <a:off x="0" y="0"/>
                            <a:ext cx="1466215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>Can you see any pollen?</w:t>
            </w:r>
          </w:p>
          <w:p w14:paraId="4E3AD5E9" w14:textId="47CAE77F" w:rsidR="00654DB6" w:rsidRPr="00654DB6" w:rsidRDefault="00DD1607" w:rsidP="00654DB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Do</w:t>
            </w:r>
            <w:r w:rsidR="00654DB6">
              <w:rPr>
                <w:rFonts w:ascii="Arial" w:hAnsi="Arial"/>
              </w:rPr>
              <w:t xml:space="preserve"> you think the pollen sticks to an insect or gets blown by the wind?</w:t>
            </w:r>
          </w:p>
          <w:p w14:paraId="5CB1BE38" w14:textId="0F159462" w:rsidR="00D22143" w:rsidRPr="00D22143" w:rsidRDefault="00C26918" w:rsidP="00D221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Do you think this flower has already been pollinated?</w:t>
            </w:r>
          </w:p>
          <w:p w14:paraId="60F9F684" w14:textId="0F29B0D1" w:rsidR="00D22143" w:rsidRPr="00C26918" w:rsidRDefault="00D22143" w:rsidP="00D22143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Have the petals started to fall off yet? Is the fruit growing yet?</w:t>
            </w:r>
          </w:p>
          <w:p w14:paraId="298D5CA8" w14:textId="77777777" w:rsidR="00397BF2" w:rsidRPr="00C26918" w:rsidRDefault="00C26918" w:rsidP="00C2691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Where do you think the seeds will grow on this plant?</w:t>
            </w:r>
          </w:p>
          <w:p w14:paraId="4A3F376F" w14:textId="58FEBF3A" w:rsidR="00AB1B21" w:rsidRPr="00654DB6" w:rsidRDefault="00C26918" w:rsidP="00654DB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How do you think this plant will disperse its seeds?</w:t>
            </w:r>
          </w:p>
        </w:tc>
      </w:tr>
      <w:tr w:rsidR="00E106C3" w14:paraId="12B87775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8556E5" w14:textId="0D5CA463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77636E1F" w14:textId="2A363E85" w:rsidR="00E106C3" w:rsidRPr="009701EA" w:rsidRDefault="00A4262D" w:rsidP="00B47E3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397BF2">
              <w:rPr>
                <w:rFonts w:ascii="Arial" w:hAnsi="Arial"/>
              </w:rPr>
              <w:t>Children</w:t>
            </w:r>
            <w:r w:rsidR="00AB1B21">
              <w:rPr>
                <w:rFonts w:ascii="Arial" w:hAnsi="Arial"/>
              </w:rPr>
              <w:t>’s talk or drawings do not demonstrate close observation e.g. draw a ‘classic’ flower rathe</w:t>
            </w:r>
            <w:r w:rsidR="00D13357">
              <w:rPr>
                <w:rFonts w:ascii="Arial" w:hAnsi="Arial"/>
              </w:rPr>
              <w:t>r than the one in front of them. They may be unable to name plant or flower parts, or role in life cycle.</w:t>
            </w:r>
          </w:p>
          <w:p w14:paraId="3C84A0C9" w14:textId="31924C29" w:rsidR="00E106C3" w:rsidRPr="00C856B0" w:rsidRDefault="00E106C3" w:rsidP="00B47E3D"/>
          <w:p w14:paraId="47190CDF" w14:textId="731777ED" w:rsidR="00E106C3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3F1D13" w:rsidRPr="003F1D13">
              <w:rPr>
                <w:rFonts w:ascii="Arial" w:hAnsi="Arial"/>
              </w:rPr>
              <w:t xml:space="preserve">Children meeting the objective would be able </w:t>
            </w:r>
            <w:r w:rsidR="00654DB6">
              <w:rPr>
                <w:rFonts w:ascii="Arial" w:hAnsi="Arial"/>
              </w:rPr>
              <w:t xml:space="preserve">to demonstrate </w:t>
            </w:r>
            <w:r w:rsidR="00D13357">
              <w:rPr>
                <w:rFonts w:ascii="Arial" w:hAnsi="Arial"/>
              </w:rPr>
              <w:t>close observation in their drawings or discussion</w:t>
            </w:r>
            <w:r w:rsidR="00762A18">
              <w:rPr>
                <w:rFonts w:ascii="Arial" w:hAnsi="Arial"/>
              </w:rPr>
              <w:t xml:space="preserve"> of parts of a flower</w:t>
            </w:r>
            <w:r w:rsidR="00D13357">
              <w:rPr>
                <w:rFonts w:ascii="Arial" w:hAnsi="Arial"/>
              </w:rPr>
              <w:t xml:space="preserve"> e.g. n</w:t>
            </w:r>
            <w:r w:rsidR="00654DB6">
              <w:rPr>
                <w:rFonts w:ascii="Arial" w:hAnsi="Arial"/>
              </w:rPr>
              <w:t>ot</w:t>
            </w:r>
            <w:r w:rsidR="00762A18">
              <w:rPr>
                <w:rFonts w:ascii="Arial" w:hAnsi="Arial"/>
              </w:rPr>
              <w:t>icing differences and similarities between the flower parts</w:t>
            </w:r>
            <w:bookmarkStart w:id="0" w:name="_GoBack"/>
            <w:bookmarkEnd w:id="0"/>
            <w:r w:rsidR="00D13357">
              <w:rPr>
                <w:rFonts w:ascii="Arial" w:hAnsi="Arial"/>
              </w:rPr>
              <w:t xml:space="preserve">. </w:t>
            </w:r>
          </w:p>
          <w:p w14:paraId="270F964A" w14:textId="71F622E3" w:rsidR="00E106C3" w:rsidRDefault="00E106C3" w:rsidP="00B47E3D">
            <w:pPr>
              <w:rPr>
                <w:rFonts w:ascii="Arial" w:hAnsi="Arial"/>
                <w:b/>
              </w:rPr>
            </w:pPr>
          </w:p>
          <w:p w14:paraId="364E823D" w14:textId="77777777" w:rsidR="005811B1" w:rsidRDefault="008748BE" w:rsidP="00654DB6">
            <w:pPr>
              <w:rPr>
                <w:rFonts w:ascii="Arial" w:hAnsi="Arial"/>
              </w:rPr>
            </w:pPr>
            <w:r w:rsidRPr="000F3975">
              <w:rPr>
                <w:rFonts w:ascii="Arial" w:hAnsi="Arial"/>
                <w:b/>
              </w:rPr>
              <w:t>Possible ways of going further</w:t>
            </w:r>
            <w:r w:rsidR="00E106C3" w:rsidRPr="000F3975">
              <w:rPr>
                <w:rFonts w:ascii="Arial" w:hAnsi="Arial"/>
                <w:b/>
              </w:rPr>
              <w:t>:</w:t>
            </w:r>
            <w:r w:rsidR="00E106C3" w:rsidRPr="000F3975">
              <w:rPr>
                <w:rFonts w:ascii="Arial" w:hAnsi="Arial"/>
              </w:rPr>
              <w:t xml:space="preserve"> </w:t>
            </w:r>
            <w:r w:rsidR="00654DB6">
              <w:rPr>
                <w:rFonts w:ascii="Arial" w:hAnsi="Arial"/>
              </w:rPr>
              <w:t xml:space="preserve">May consider how flowers are shaped to enhance wind or insect pollination. </w:t>
            </w:r>
          </w:p>
          <w:p w14:paraId="1C054F1B" w14:textId="42B50A07" w:rsidR="00654DB6" w:rsidRPr="009701EA" w:rsidRDefault="00654DB6" w:rsidP="00654DB6">
            <w:pPr>
              <w:rPr>
                <w:rFonts w:ascii="Arial" w:hAnsi="Arial"/>
                <w:i/>
              </w:rPr>
            </w:pPr>
          </w:p>
        </w:tc>
      </w:tr>
    </w:tbl>
    <w:p w14:paraId="6943F67F" w14:textId="1D610659" w:rsidR="009307B6" w:rsidRDefault="000F3975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B1B21">
        <w:rPr>
          <w:noProof/>
          <w:lang w:eastAsia="en-GB"/>
        </w:rPr>
        <w:drawing>
          <wp:inline distT="0" distB="0" distL="0" distR="0" wp14:anchorId="6181EAF4" wp14:editId="349F0A8C">
            <wp:extent cx="266120" cy="294005"/>
            <wp:effectExtent l="0" t="0" r="635" b="0"/>
            <wp:docPr id="21" name="Picture 8" descr="Teacher box 2 – discuss objectives and criteria. " title="TAPS pyramid logo for Teacher box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Teacher box 2 – discuss objectives and criteria. " title="TAPS pyramid logo for Teacher box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7" cy="29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B1B21">
        <w:rPr>
          <w:rFonts w:ascii="Arial" w:hAnsi="Arial"/>
        </w:rPr>
        <w:t xml:space="preserve"> </w:t>
      </w:r>
      <w:r w:rsidR="00AB1B21" w:rsidRPr="00AB1B21">
        <w:rPr>
          <w:rFonts w:ascii="Arial" w:hAnsi="Arial"/>
        </w:rPr>
        <w:t xml:space="preserve">Teacher box 2 – </w:t>
      </w:r>
      <w:r w:rsidR="00AB1B21">
        <w:rPr>
          <w:rFonts w:ascii="Arial" w:hAnsi="Arial"/>
        </w:rPr>
        <w:t>discuss objectives and criteria</w:t>
      </w:r>
      <w:r w:rsidR="00200312" w:rsidRPr="00200312">
        <w:rPr>
          <w:rFonts w:ascii="Arial" w:hAnsi="Arial"/>
        </w:rPr>
        <w:t>. See TAPS pyramid for more</w:t>
      </w:r>
      <w:r w:rsidR="00200312">
        <w:rPr>
          <w:rFonts w:ascii="Arial" w:hAnsi="Arial"/>
        </w:rPr>
        <w:t xml:space="preserve"> </w:t>
      </w:r>
      <w:proofErr w:type="spellStart"/>
      <w:r w:rsidR="00200312">
        <w:rPr>
          <w:rFonts w:ascii="Arial" w:hAnsi="Arial"/>
        </w:rPr>
        <w:t>egs</w:t>
      </w:r>
      <w:proofErr w:type="spellEnd"/>
      <w:r w:rsidRPr="000F3975">
        <w:rPr>
          <w:rFonts w:ascii="Arial" w:hAnsi="Arial"/>
        </w:rPr>
        <w:t>.</w:t>
      </w:r>
    </w:p>
    <w:sectPr w:rsidR="009307B6" w:rsidSect="00A92620">
      <w:head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D2016" w14:textId="77777777" w:rsidR="00870ABA" w:rsidRDefault="00870ABA">
      <w:r>
        <w:separator/>
      </w:r>
    </w:p>
  </w:endnote>
  <w:endnote w:type="continuationSeparator" w:id="0">
    <w:p w14:paraId="00474CF7" w14:textId="77777777" w:rsidR="00870ABA" w:rsidRDefault="008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EC80" w14:textId="77777777" w:rsidR="00870ABA" w:rsidRDefault="00870ABA">
      <w:r>
        <w:separator/>
      </w:r>
    </w:p>
  </w:footnote>
  <w:footnote w:type="continuationSeparator" w:id="0">
    <w:p w14:paraId="709B00CA" w14:textId="77777777" w:rsidR="00870ABA" w:rsidRDefault="0087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0E02"/>
    <w:rsid w:val="00056938"/>
    <w:rsid w:val="00090CC5"/>
    <w:rsid w:val="000C67D4"/>
    <w:rsid w:val="000D10DF"/>
    <w:rsid w:val="000F3975"/>
    <w:rsid w:val="00107FC8"/>
    <w:rsid w:val="00112841"/>
    <w:rsid w:val="00150453"/>
    <w:rsid w:val="001A4D37"/>
    <w:rsid w:val="001B74BB"/>
    <w:rsid w:val="001D0CBF"/>
    <w:rsid w:val="001D4A70"/>
    <w:rsid w:val="00200312"/>
    <w:rsid w:val="0024477A"/>
    <w:rsid w:val="002569D1"/>
    <w:rsid w:val="002609A7"/>
    <w:rsid w:val="002671D9"/>
    <w:rsid w:val="002A38BA"/>
    <w:rsid w:val="002A3E43"/>
    <w:rsid w:val="002D0249"/>
    <w:rsid w:val="002F7B29"/>
    <w:rsid w:val="00307BDA"/>
    <w:rsid w:val="003573CE"/>
    <w:rsid w:val="00360F9D"/>
    <w:rsid w:val="003728C0"/>
    <w:rsid w:val="00394B72"/>
    <w:rsid w:val="00397BF2"/>
    <w:rsid w:val="003A000E"/>
    <w:rsid w:val="003E3601"/>
    <w:rsid w:val="003F1D13"/>
    <w:rsid w:val="00414973"/>
    <w:rsid w:val="00461A1B"/>
    <w:rsid w:val="00464240"/>
    <w:rsid w:val="0049543C"/>
    <w:rsid w:val="004E76FF"/>
    <w:rsid w:val="0057367C"/>
    <w:rsid w:val="005811B1"/>
    <w:rsid w:val="005F1DF5"/>
    <w:rsid w:val="005F496F"/>
    <w:rsid w:val="00600063"/>
    <w:rsid w:val="00611B07"/>
    <w:rsid w:val="00642B76"/>
    <w:rsid w:val="00643DA9"/>
    <w:rsid w:val="00654DB6"/>
    <w:rsid w:val="00683813"/>
    <w:rsid w:val="006E1758"/>
    <w:rsid w:val="006F2ACF"/>
    <w:rsid w:val="007325B2"/>
    <w:rsid w:val="00740AD3"/>
    <w:rsid w:val="00762A18"/>
    <w:rsid w:val="0076703D"/>
    <w:rsid w:val="00772873"/>
    <w:rsid w:val="00805250"/>
    <w:rsid w:val="00815970"/>
    <w:rsid w:val="00821E76"/>
    <w:rsid w:val="0082324E"/>
    <w:rsid w:val="00830294"/>
    <w:rsid w:val="00854361"/>
    <w:rsid w:val="00870ABA"/>
    <w:rsid w:val="008748BE"/>
    <w:rsid w:val="00880C3B"/>
    <w:rsid w:val="008962F3"/>
    <w:rsid w:val="008A5385"/>
    <w:rsid w:val="008E14C3"/>
    <w:rsid w:val="008F4C9C"/>
    <w:rsid w:val="008F7FB0"/>
    <w:rsid w:val="00910774"/>
    <w:rsid w:val="0092127D"/>
    <w:rsid w:val="009236BD"/>
    <w:rsid w:val="009307B6"/>
    <w:rsid w:val="009342D1"/>
    <w:rsid w:val="009456CB"/>
    <w:rsid w:val="00956DF7"/>
    <w:rsid w:val="00964446"/>
    <w:rsid w:val="009701EA"/>
    <w:rsid w:val="009848E8"/>
    <w:rsid w:val="009A4BB4"/>
    <w:rsid w:val="009E0656"/>
    <w:rsid w:val="009E796D"/>
    <w:rsid w:val="00A4262D"/>
    <w:rsid w:val="00A67BC3"/>
    <w:rsid w:val="00A92620"/>
    <w:rsid w:val="00AB1B21"/>
    <w:rsid w:val="00AB369C"/>
    <w:rsid w:val="00AD11DD"/>
    <w:rsid w:val="00AE6298"/>
    <w:rsid w:val="00B1096B"/>
    <w:rsid w:val="00B15837"/>
    <w:rsid w:val="00B36A87"/>
    <w:rsid w:val="00B45B6B"/>
    <w:rsid w:val="00B750C1"/>
    <w:rsid w:val="00C26918"/>
    <w:rsid w:val="00C57CA9"/>
    <w:rsid w:val="00C856B0"/>
    <w:rsid w:val="00C960C5"/>
    <w:rsid w:val="00CE2DE3"/>
    <w:rsid w:val="00D13357"/>
    <w:rsid w:val="00D22143"/>
    <w:rsid w:val="00D44B45"/>
    <w:rsid w:val="00D46A77"/>
    <w:rsid w:val="00D60EA4"/>
    <w:rsid w:val="00D91AB2"/>
    <w:rsid w:val="00DB16FA"/>
    <w:rsid w:val="00DB4F13"/>
    <w:rsid w:val="00DC220C"/>
    <w:rsid w:val="00DD1607"/>
    <w:rsid w:val="00DE0F50"/>
    <w:rsid w:val="00DF0B42"/>
    <w:rsid w:val="00DF20DF"/>
    <w:rsid w:val="00E01F2E"/>
    <w:rsid w:val="00E106C3"/>
    <w:rsid w:val="00E22A79"/>
    <w:rsid w:val="00E61FFF"/>
    <w:rsid w:val="00E77C6F"/>
    <w:rsid w:val="00EB09E5"/>
    <w:rsid w:val="00EB7EE7"/>
    <w:rsid w:val="00EB7F46"/>
    <w:rsid w:val="00EE5876"/>
    <w:rsid w:val="00F0729E"/>
    <w:rsid w:val="00F31D67"/>
    <w:rsid w:val="00F7635A"/>
    <w:rsid w:val="00FA0078"/>
    <w:rsid w:val="00FB248D"/>
    <w:rsid w:val="00FD1220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aps.pstt.org.uk/responsive-teach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2020-08-03T12:35:00Z</dcterms:created>
  <dcterms:modified xsi:type="dcterms:W3CDTF">2022-01-10T12:01:00Z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