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C38B2" w14:textId="77777777" w:rsidR="00ED1304" w:rsidRDefault="003930D8" w:rsidP="00ED1304">
      <w:pPr>
        <w:pStyle w:val="Title"/>
        <w:rPr>
          <w:rFonts w:ascii="Arial" w:hAnsi="Arial"/>
          <w:b/>
          <w:sz w:val="28"/>
        </w:rPr>
      </w:pPr>
      <w:r w:rsidRPr="001039B4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36804D5B" wp14:editId="3ED057D1">
            <wp:simplePos x="0" y="0"/>
            <wp:positionH relativeFrom="column">
              <wp:posOffset>-657225</wp:posOffset>
            </wp:positionH>
            <wp:positionV relativeFrom="paragraph">
              <wp:posOffset>0</wp:posOffset>
            </wp:positionV>
            <wp:extent cx="1647825" cy="484505"/>
            <wp:effectExtent l="0" t="0" r="9525" b="0"/>
            <wp:wrapSquare wrapText="bothSides"/>
            <wp:docPr id="3" name="Picture 3" title="Logo for Cardiff Met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ars1\Google Drive\AZ TAPS 1 + 2\TAPS 2 shared folder\TAPS Cymru shared folder\Cardiff Met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9B4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55F23A92" wp14:editId="79DB477C">
            <wp:simplePos x="0" y="0"/>
            <wp:positionH relativeFrom="column">
              <wp:posOffset>5676900</wp:posOffset>
            </wp:positionH>
            <wp:positionV relativeFrom="paragraph">
              <wp:posOffset>0</wp:posOffset>
            </wp:positionV>
            <wp:extent cx="457200" cy="457200"/>
            <wp:effectExtent l="0" t="0" r="0" b="0"/>
            <wp:wrapSquare wrapText="bothSides"/>
            <wp:docPr id="2" name="Picture 2" title="Logo for Bath Sp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9B4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8D69FA0" wp14:editId="51EB4F07">
            <wp:simplePos x="0" y="0"/>
            <wp:positionH relativeFrom="margin">
              <wp:posOffset>5064760</wp:posOffset>
            </wp:positionH>
            <wp:positionV relativeFrom="paragraph">
              <wp:posOffset>0</wp:posOffset>
            </wp:positionV>
            <wp:extent cx="582930" cy="438150"/>
            <wp:effectExtent l="0" t="0" r="7620" b="0"/>
            <wp:wrapSquare wrapText="bothSides"/>
            <wp:docPr id="1" name="Picture 1" title="Logo for Primary Science Teach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9B4" w:rsidRPr="001039B4">
        <w:t xml:space="preserve"> </w:t>
      </w:r>
      <w:r w:rsidR="001039B4" w:rsidRPr="001039B4">
        <w:rPr>
          <w:rFonts w:ascii="Arial" w:hAnsi="Arial"/>
          <w:b/>
          <w:sz w:val="28"/>
        </w:rPr>
        <w:t xml:space="preserve">TAPS </w:t>
      </w:r>
      <w:proofErr w:type="spellStart"/>
      <w:r w:rsidR="001039B4" w:rsidRPr="001039B4">
        <w:rPr>
          <w:rFonts w:ascii="Arial" w:hAnsi="Arial"/>
          <w:b/>
          <w:sz w:val="28"/>
        </w:rPr>
        <w:t>Cymru</w:t>
      </w:r>
      <w:proofErr w:type="spellEnd"/>
      <w:r w:rsidR="001039B4" w:rsidRPr="001039B4">
        <w:rPr>
          <w:rFonts w:ascii="Arial" w:hAnsi="Arial"/>
          <w:b/>
          <w:sz w:val="28"/>
        </w:rPr>
        <w:t xml:space="preserve"> </w:t>
      </w:r>
    </w:p>
    <w:p w14:paraId="4857CF9C" w14:textId="62C0D806" w:rsidR="002569D1" w:rsidRPr="00C44400" w:rsidRDefault="001039B4" w:rsidP="00ED1304">
      <w:pPr>
        <w:pStyle w:val="Title"/>
        <w:rPr>
          <w:rFonts w:ascii="Arial" w:hAnsi="Arial"/>
          <w:b/>
          <w:sz w:val="28"/>
        </w:rPr>
      </w:pPr>
      <w:r w:rsidRPr="001039B4">
        <w:rPr>
          <w:rFonts w:ascii="Arial" w:hAnsi="Arial"/>
          <w:b/>
          <w:sz w:val="28"/>
        </w:rPr>
        <w:t>Plan for Focused Assessment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1"/>
        <w:gridCol w:w="1559"/>
        <w:gridCol w:w="1105"/>
        <w:gridCol w:w="3686"/>
      </w:tblGrid>
      <w:tr w:rsidR="00E106C3" w14:paraId="481FACF4" w14:textId="77777777" w:rsidTr="005A13D5">
        <w:trPr>
          <w:trHeight w:val="623"/>
        </w:trPr>
        <w:tc>
          <w:tcPr>
            <w:tcW w:w="4141" w:type="dxa"/>
          </w:tcPr>
          <w:p w14:paraId="6BC4730E" w14:textId="7EA4EA62" w:rsidR="004F1AE5" w:rsidRPr="00772873" w:rsidRDefault="00DF439A" w:rsidP="00E40768">
            <w:pPr>
              <w:pStyle w:val="Subtitle"/>
              <w:rPr>
                <w:rFonts w:ascii="Arial" w:hAnsi="Arial"/>
                <w:color w:val="FF0000"/>
                <w:sz w:val="24"/>
              </w:rPr>
            </w:pPr>
            <w:r>
              <w:rPr>
                <w:rFonts w:ascii="Arial" w:hAnsi="Arial"/>
                <w:b/>
                <w:sz w:val="28"/>
              </w:rPr>
              <w:t>Science &amp; T</w:t>
            </w:r>
            <w:r w:rsidR="005A13D5">
              <w:rPr>
                <w:rFonts w:ascii="Arial" w:hAnsi="Arial"/>
                <w:b/>
                <w:sz w:val="28"/>
              </w:rPr>
              <w:t>echnology</w:t>
            </w:r>
            <w:r w:rsidR="0011168F" w:rsidRPr="0011168F">
              <w:rPr>
                <w:rFonts w:ascii="Arial" w:hAnsi="Arial"/>
                <w:b/>
                <w:sz w:val="28"/>
              </w:rPr>
              <w:t xml:space="preserve"> topic:  </w:t>
            </w:r>
            <w:r w:rsidR="006D6884">
              <w:rPr>
                <w:rFonts w:ascii="Arial" w:hAnsi="Arial"/>
                <w:sz w:val="24"/>
              </w:rPr>
              <w:t>Sound or materials</w:t>
            </w:r>
          </w:p>
        </w:tc>
        <w:tc>
          <w:tcPr>
            <w:tcW w:w="2664" w:type="dxa"/>
            <w:gridSpan w:val="2"/>
          </w:tcPr>
          <w:p w14:paraId="6A7EC2B0" w14:textId="39BDEDE8" w:rsidR="00E106C3" w:rsidRPr="00F60A85" w:rsidRDefault="00E106C3" w:rsidP="00B47E3D">
            <w:pPr>
              <w:rPr>
                <w:rFonts w:ascii="Arial" w:hAnsi="Arial"/>
                <w:strike/>
                <w:sz w:val="28"/>
              </w:rPr>
            </w:pPr>
            <w:r w:rsidRPr="00F60A85">
              <w:rPr>
                <w:rFonts w:ascii="Arial" w:hAnsi="Arial"/>
                <w:sz w:val="28"/>
              </w:rPr>
              <w:t xml:space="preserve">Year </w:t>
            </w:r>
            <w:r w:rsidR="005E78A9">
              <w:rPr>
                <w:rFonts w:ascii="Arial" w:hAnsi="Arial"/>
                <w:sz w:val="28"/>
              </w:rPr>
              <w:t>1</w:t>
            </w:r>
            <w:r w:rsidR="004F7021">
              <w:rPr>
                <w:rFonts w:ascii="Arial" w:hAnsi="Arial"/>
                <w:sz w:val="28"/>
              </w:rPr>
              <w:t>/2</w:t>
            </w:r>
          </w:p>
          <w:p w14:paraId="1BFFDBA4" w14:textId="395B69F6" w:rsidR="00E106C3" w:rsidRPr="00F60A85" w:rsidRDefault="00E106C3" w:rsidP="00E40768">
            <w:p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Age </w:t>
            </w:r>
            <w:r w:rsidR="004F7021">
              <w:rPr>
                <w:rFonts w:ascii="Arial" w:hAnsi="Arial"/>
                <w:sz w:val="24"/>
                <w:szCs w:val="24"/>
              </w:rPr>
              <w:t>5-7</w:t>
            </w:r>
          </w:p>
        </w:tc>
        <w:tc>
          <w:tcPr>
            <w:tcW w:w="3686" w:type="dxa"/>
          </w:tcPr>
          <w:p w14:paraId="4199E62A" w14:textId="7F0D00A3" w:rsidR="004F1AE5" w:rsidRPr="005E78A9" w:rsidRDefault="00E106C3" w:rsidP="00E40768">
            <w:pPr>
              <w:pStyle w:val="Subtitle"/>
              <w:rPr>
                <w:rFonts w:ascii="Arial" w:hAnsi="Arial"/>
                <w:b/>
                <w:sz w:val="28"/>
              </w:rPr>
            </w:pPr>
            <w:r w:rsidRPr="005A13D5">
              <w:rPr>
                <w:rFonts w:ascii="Arial" w:hAnsi="Arial"/>
                <w:b/>
                <w:sz w:val="28"/>
              </w:rPr>
              <w:t xml:space="preserve">Title: </w:t>
            </w:r>
            <w:r w:rsidR="003734AE">
              <w:rPr>
                <w:rFonts w:ascii="Arial" w:hAnsi="Arial"/>
                <w:sz w:val="28"/>
              </w:rPr>
              <w:t>Muffling sound</w:t>
            </w:r>
          </w:p>
        </w:tc>
      </w:tr>
      <w:tr w:rsidR="001039B4" w14:paraId="50EA291E" w14:textId="77777777" w:rsidTr="006D6884">
        <w:tc>
          <w:tcPr>
            <w:tcW w:w="5700" w:type="dxa"/>
            <w:gridSpan w:val="2"/>
          </w:tcPr>
          <w:p w14:paraId="2900CBA7" w14:textId="7EDF49A5" w:rsidR="001039B4" w:rsidRPr="00262BEF" w:rsidRDefault="006D6884" w:rsidP="000E32AC">
            <w:pPr>
              <w:rPr>
                <w:rFonts w:ascii="Arial" w:hAnsi="Arial"/>
                <w:b/>
                <w:sz w:val="28"/>
              </w:rPr>
            </w:pPr>
            <w:r w:rsidRPr="00292E7F">
              <w:rPr>
                <w:rFonts w:ascii="Arial" w:eastAsia="Arial" w:hAnsi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0FEA6445" wp14:editId="0C85885B">
                  <wp:simplePos x="0" y="0"/>
                  <wp:positionH relativeFrom="column">
                    <wp:posOffset>2871470</wp:posOffset>
                  </wp:positionH>
                  <wp:positionV relativeFrom="paragraph">
                    <wp:posOffset>105410</wp:posOffset>
                  </wp:positionV>
                  <wp:extent cx="511810" cy="469265"/>
                  <wp:effectExtent l="0" t="0" r="2540" b="6985"/>
                  <wp:wrapSquare wrapText="bothSides"/>
                  <wp:docPr id="4" name="Picture 4" title="Logo for reviewing strand of Working Scientifica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552F2">
              <w:rPr>
                <w:rFonts w:ascii="Arial" w:hAnsi="Arial"/>
                <w:b/>
                <w:sz w:val="28"/>
              </w:rPr>
              <w:t>Being curious f</w:t>
            </w:r>
            <w:r w:rsidR="001039B4">
              <w:rPr>
                <w:rFonts w:ascii="Arial" w:hAnsi="Arial"/>
                <w:b/>
                <w:sz w:val="28"/>
              </w:rPr>
              <w:t>ocus</w:t>
            </w:r>
          </w:p>
          <w:p w14:paraId="280AB578" w14:textId="10BB3DA5" w:rsidR="00AF75E9" w:rsidRPr="00F8707B" w:rsidRDefault="006D6884" w:rsidP="00912D2D">
            <w:pPr>
              <w:rPr>
                <w:rFonts w:ascii="Arial" w:hAnsi="Arial"/>
                <w:sz w:val="24"/>
                <w:szCs w:val="24"/>
              </w:rPr>
            </w:pPr>
            <w:r w:rsidRPr="006D6884">
              <w:rPr>
                <w:rFonts w:ascii="Arial" w:hAnsi="Arial"/>
                <w:sz w:val="24"/>
                <w:szCs w:val="24"/>
              </w:rPr>
              <w:t>I can recognise patterns from my observations and investigations and can communicate my findings</w:t>
            </w:r>
          </w:p>
        </w:tc>
        <w:tc>
          <w:tcPr>
            <w:tcW w:w="4791" w:type="dxa"/>
            <w:gridSpan w:val="2"/>
          </w:tcPr>
          <w:p w14:paraId="50B89165" w14:textId="0CA3134B" w:rsidR="001039B4" w:rsidRDefault="00AF75E9" w:rsidP="000E32AC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Concept context</w:t>
            </w:r>
            <w:r w:rsidR="001039B4">
              <w:rPr>
                <w:rFonts w:ascii="Arial" w:hAnsi="Arial"/>
                <w:b/>
                <w:sz w:val="28"/>
              </w:rPr>
              <w:t xml:space="preserve"> </w:t>
            </w:r>
          </w:p>
          <w:p w14:paraId="6B5FAFDA" w14:textId="39FA59D6" w:rsidR="001A6388" w:rsidRPr="00714D74" w:rsidRDefault="006D6884" w:rsidP="001342BA">
            <w:pPr>
              <w:rPr>
                <w:rFonts w:ascii="Arial" w:hAnsi="Arial"/>
                <w:sz w:val="24"/>
                <w:szCs w:val="24"/>
              </w:rPr>
            </w:pPr>
            <w:r w:rsidRPr="006D6884">
              <w:rPr>
                <w:rFonts w:ascii="Arial" w:hAnsi="Arial"/>
                <w:sz w:val="24"/>
                <w:szCs w:val="24"/>
              </w:rPr>
              <w:t>I can explore and communicate</w:t>
            </w:r>
            <w:r>
              <w:rPr>
                <w:rFonts w:ascii="Arial" w:hAnsi="Arial"/>
                <w:sz w:val="24"/>
                <w:szCs w:val="24"/>
              </w:rPr>
              <w:t xml:space="preserve"> the basic properties of sound</w:t>
            </w:r>
            <w:r w:rsidRPr="006D6884">
              <w:rPr>
                <w:rFonts w:ascii="Arial" w:hAnsi="Arial"/>
                <w:sz w:val="24"/>
                <w:szCs w:val="24"/>
              </w:rPr>
              <w:t>.</w:t>
            </w:r>
          </w:p>
        </w:tc>
      </w:tr>
      <w:tr w:rsidR="00E106C3" w14:paraId="508D3F60" w14:textId="77777777" w:rsidTr="007B5036">
        <w:tc>
          <w:tcPr>
            <w:tcW w:w="10491" w:type="dxa"/>
            <w:gridSpan w:val="4"/>
          </w:tcPr>
          <w:p w14:paraId="42384588" w14:textId="22809BDC" w:rsidR="00E106C3" w:rsidRPr="00464240" w:rsidRDefault="007552F2" w:rsidP="00B47E3D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Assessment f</w:t>
            </w:r>
            <w:r w:rsidR="00E106C3">
              <w:rPr>
                <w:rFonts w:ascii="Arial" w:hAnsi="Arial"/>
                <w:b/>
                <w:sz w:val="24"/>
                <w:szCs w:val="24"/>
              </w:rPr>
              <w:t>ocus</w:t>
            </w:r>
          </w:p>
          <w:p w14:paraId="34FDA2DF" w14:textId="13984FD5" w:rsidR="005D0E1D" w:rsidRDefault="005D0E1D" w:rsidP="005D0E1D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Can the children </w:t>
            </w:r>
            <w:r w:rsidR="00ED1304">
              <w:rPr>
                <w:rFonts w:ascii="Arial" w:hAnsi="Arial"/>
                <w:sz w:val="24"/>
                <w:szCs w:val="24"/>
              </w:rPr>
              <w:t>describe</w:t>
            </w:r>
            <w:r w:rsidR="0066414D">
              <w:rPr>
                <w:rFonts w:ascii="Arial" w:hAnsi="Arial"/>
                <w:sz w:val="24"/>
                <w:szCs w:val="24"/>
              </w:rPr>
              <w:t xml:space="preserve"> differences between the materials in terms of</w:t>
            </w:r>
            <w:r w:rsidR="00ED1304">
              <w:rPr>
                <w:rFonts w:ascii="Arial" w:hAnsi="Arial"/>
                <w:sz w:val="24"/>
                <w:szCs w:val="24"/>
              </w:rPr>
              <w:t xml:space="preserve"> muffl</w:t>
            </w:r>
            <w:r w:rsidR="00804A5D">
              <w:rPr>
                <w:rFonts w:ascii="Arial" w:hAnsi="Arial"/>
                <w:sz w:val="24"/>
                <w:szCs w:val="24"/>
              </w:rPr>
              <w:t>ing</w:t>
            </w:r>
            <w:r w:rsidR="0066414D">
              <w:rPr>
                <w:rFonts w:ascii="Arial" w:hAnsi="Arial"/>
                <w:sz w:val="24"/>
                <w:szCs w:val="24"/>
              </w:rPr>
              <w:t xml:space="preserve"> sound</w:t>
            </w:r>
            <w:r w:rsidR="007552F2">
              <w:rPr>
                <w:rFonts w:ascii="Arial" w:hAnsi="Arial"/>
                <w:sz w:val="24"/>
                <w:szCs w:val="24"/>
              </w:rPr>
              <w:t>?</w:t>
            </w:r>
          </w:p>
          <w:p w14:paraId="2749AD62" w14:textId="2E4B8F8C" w:rsidR="005D0E1D" w:rsidRPr="005D0E1D" w:rsidRDefault="00922363" w:rsidP="00625591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4"/>
                <w:szCs w:val="24"/>
              </w:rPr>
            </w:pPr>
            <w:r w:rsidRPr="00922363">
              <w:rPr>
                <w:rFonts w:ascii="Arial" w:hAnsi="Arial"/>
                <w:sz w:val="24"/>
                <w:szCs w:val="24"/>
              </w:rPr>
              <w:t>Can the child</w:t>
            </w:r>
            <w:r w:rsidR="00502229">
              <w:rPr>
                <w:rFonts w:ascii="Arial" w:hAnsi="Arial"/>
                <w:sz w:val="24"/>
                <w:szCs w:val="24"/>
              </w:rPr>
              <w:t>ren</w:t>
            </w:r>
            <w:r w:rsidR="006D6884">
              <w:rPr>
                <w:rFonts w:ascii="Arial" w:hAnsi="Arial"/>
                <w:sz w:val="24"/>
                <w:szCs w:val="24"/>
              </w:rPr>
              <w:t xml:space="preserve"> </w:t>
            </w:r>
            <w:r w:rsidR="0014594E">
              <w:rPr>
                <w:rFonts w:ascii="Arial" w:hAnsi="Arial"/>
                <w:sz w:val="24"/>
                <w:szCs w:val="24"/>
              </w:rPr>
              <w:t>communicate their findings</w:t>
            </w:r>
            <w:r w:rsidR="007C7016">
              <w:rPr>
                <w:rFonts w:ascii="Arial" w:hAnsi="Arial"/>
                <w:sz w:val="24"/>
                <w:szCs w:val="24"/>
              </w:rPr>
              <w:t>?</w:t>
            </w:r>
          </w:p>
        </w:tc>
      </w:tr>
      <w:tr w:rsidR="00E106C3" w14:paraId="763E77C2" w14:textId="77777777" w:rsidTr="00340D43">
        <w:trPr>
          <w:trHeight w:val="6581"/>
        </w:trPr>
        <w:tc>
          <w:tcPr>
            <w:tcW w:w="10491" w:type="dxa"/>
            <w:gridSpan w:val="4"/>
          </w:tcPr>
          <w:p w14:paraId="46488DC7" w14:textId="4BF08FD7" w:rsidR="00E40768" w:rsidRDefault="00E106C3" w:rsidP="00E40768">
            <w:pPr>
              <w:rPr>
                <w:rFonts w:ascii="Arial" w:hAnsi="Arial"/>
                <w:i/>
                <w:sz w:val="24"/>
                <w:szCs w:val="24"/>
              </w:rPr>
            </w:pPr>
            <w:r>
              <w:rPr>
                <w:rFonts w:ascii="Arial" w:hAnsi="Arial"/>
                <w:b/>
                <w:sz w:val="28"/>
              </w:rPr>
              <w:t>Activity</w:t>
            </w:r>
            <w:r w:rsidR="00030E02">
              <w:rPr>
                <w:rFonts w:ascii="Arial" w:hAnsi="Arial"/>
                <w:b/>
                <w:sz w:val="28"/>
              </w:rPr>
              <w:t xml:space="preserve"> </w:t>
            </w:r>
            <w:r w:rsidR="005D0E1D">
              <w:rPr>
                <w:rFonts w:ascii="Arial" w:hAnsi="Arial"/>
                <w:i/>
                <w:sz w:val="22"/>
                <w:szCs w:val="22"/>
              </w:rPr>
              <w:t>Today we will be</w:t>
            </w:r>
            <w:r w:rsidR="006D6884">
              <w:rPr>
                <w:rFonts w:ascii="Arial" w:hAnsi="Arial"/>
                <w:i/>
                <w:sz w:val="22"/>
                <w:szCs w:val="22"/>
              </w:rPr>
              <w:t xml:space="preserve"> sound</w:t>
            </w:r>
            <w:r w:rsidR="00625591">
              <w:rPr>
                <w:rFonts w:ascii="Arial" w:hAnsi="Arial"/>
                <w:i/>
                <w:sz w:val="22"/>
                <w:szCs w:val="22"/>
              </w:rPr>
              <w:t xml:space="preserve"> technologists</w:t>
            </w:r>
            <w:r w:rsidR="00844870" w:rsidRPr="00FA00C4">
              <w:rPr>
                <w:rFonts w:ascii="Arial" w:hAnsi="Arial"/>
                <w:i/>
                <w:sz w:val="22"/>
                <w:szCs w:val="22"/>
              </w:rPr>
              <w:t>.</w:t>
            </w:r>
          </w:p>
          <w:p w14:paraId="2D127F6D" w14:textId="3E5FC7DA" w:rsidR="00154A3C" w:rsidRDefault="0066414D" w:rsidP="006D6884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Set up a problem scenario for the children, e.g. a teacher or character ca</w:t>
            </w:r>
            <w:r w:rsidR="00804A5D">
              <w:rPr>
                <w:rFonts w:ascii="Arial" w:hAnsi="Arial"/>
                <w:sz w:val="24"/>
                <w:szCs w:val="24"/>
              </w:rPr>
              <w:t>nnot get to sleep because of a</w:t>
            </w:r>
            <w:r>
              <w:rPr>
                <w:rFonts w:ascii="Arial" w:hAnsi="Arial"/>
                <w:sz w:val="24"/>
                <w:szCs w:val="24"/>
              </w:rPr>
              <w:t xml:space="preserve"> ticking alarm clock, the crocodile from Peter Pan wants to hide his tick etc.</w:t>
            </w:r>
          </w:p>
          <w:p w14:paraId="732475B8" w14:textId="77777777" w:rsidR="0031571B" w:rsidRDefault="0066414D" w:rsidP="006D6884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Provide a range of materials for children to expl</w:t>
            </w:r>
            <w:r w:rsidR="00ED1304">
              <w:rPr>
                <w:rFonts w:ascii="Arial" w:hAnsi="Arial"/>
                <w:sz w:val="24"/>
                <w:szCs w:val="24"/>
              </w:rPr>
              <w:t>ore, which could muffle</w:t>
            </w:r>
            <w:r>
              <w:rPr>
                <w:rFonts w:ascii="Arial" w:hAnsi="Arial"/>
                <w:sz w:val="24"/>
                <w:szCs w:val="24"/>
              </w:rPr>
              <w:t xml:space="preserve"> the sound most effectively? Discuss how to test this and how to make fair comparisons e.g. 1 layer of material over a ticking clock or repetitive sound on an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ipad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/tablet</w:t>
            </w:r>
            <w:r w:rsidR="00804A5D">
              <w:rPr>
                <w:rFonts w:ascii="Arial" w:hAnsi="Arial"/>
                <w:sz w:val="24"/>
                <w:szCs w:val="24"/>
              </w:rPr>
              <w:t xml:space="preserve"> e.g.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hyperlink r:id="rId14" w:history="1">
              <w:r w:rsidRPr="00DD17D1">
                <w:rPr>
                  <w:rStyle w:val="Hyperlink"/>
                  <w:rFonts w:ascii="Arial" w:hAnsi="Arial"/>
                  <w:sz w:val="24"/>
                  <w:szCs w:val="24"/>
                </w:rPr>
                <w:t>https://youtu.be/P1h64DaiNiY</w:t>
              </w:r>
            </w:hyperlink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226841FA" w14:textId="4EFC9F67" w:rsidR="0066414D" w:rsidRDefault="0031571B" w:rsidP="006D6884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Try out/a</w:t>
            </w:r>
            <w:r w:rsidR="0066414D">
              <w:rPr>
                <w:rFonts w:ascii="Arial" w:hAnsi="Arial"/>
                <w:sz w:val="24"/>
                <w:szCs w:val="24"/>
              </w:rPr>
              <w:t>gree how to ‘me</w:t>
            </w:r>
            <w:r w:rsidR="00ED1304">
              <w:rPr>
                <w:rFonts w:ascii="Arial" w:hAnsi="Arial"/>
                <w:sz w:val="24"/>
                <w:szCs w:val="24"/>
              </w:rPr>
              <w:t>asure’ the sound e.g. sort</w:t>
            </w:r>
            <w:r w:rsidR="0066414D">
              <w:rPr>
                <w:rFonts w:ascii="Arial" w:hAnsi="Arial"/>
                <w:sz w:val="24"/>
                <w:szCs w:val="24"/>
              </w:rPr>
              <w:t xml:space="preserve"> into </w:t>
            </w:r>
            <w:r w:rsidR="00ED1304">
              <w:rPr>
                <w:rFonts w:ascii="Arial" w:hAnsi="Arial"/>
                <w:sz w:val="24"/>
                <w:szCs w:val="24"/>
              </w:rPr>
              <w:t>‘</w:t>
            </w:r>
            <w:r w:rsidR="0066414D">
              <w:rPr>
                <w:rFonts w:ascii="Arial" w:hAnsi="Arial"/>
                <w:sz w:val="24"/>
                <w:szCs w:val="24"/>
              </w:rPr>
              <w:t>blocks a little/a lot</w:t>
            </w:r>
            <w:r w:rsidR="00ED1304">
              <w:rPr>
                <w:rFonts w:ascii="Arial" w:hAnsi="Arial"/>
                <w:sz w:val="24"/>
                <w:szCs w:val="24"/>
              </w:rPr>
              <w:t>’</w:t>
            </w:r>
            <w:r w:rsidR="0066414D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66414D">
              <w:rPr>
                <w:rFonts w:ascii="Arial" w:hAnsi="Arial"/>
                <w:sz w:val="24"/>
                <w:szCs w:val="24"/>
              </w:rPr>
              <w:t>etc</w:t>
            </w:r>
            <w:proofErr w:type="spellEnd"/>
            <w:r w:rsidR="0066414D">
              <w:rPr>
                <w:rFonts w:ascii="Arial" w:hAnsi="Arial"/>
                <w:sz w:val="24"/>
                <w:szCs w:val="24"/>
              </w:rPr>
              <w:t>, scor</w:t>
            </w:r>
            <w:r w:rsidR="00ED1304">
              <w:rPr>
                <w:rFonts w:ascii="Arial" w:hAnsi="Arial"/>
                <w:sz w:val="24"/>
                <w:szCs w:val="24"/>
              </w:rPr>
              <w:t>e out of 5 for how well it muffle</w:t>
            </w:r>
            <w:r w:rsidR="0066414D">
              <w:rPr>
                <w:rFonts w:ascii="Arial" w:hAnsi="Arial"/>
                <w:sz w:val="24"/>
                <w:szCs w:val="24"/>
              </w:rPr>
              <w:t>s,</w:t>
            </w:r>
            <w:r w:rsidR="0014594E">
              <w:rPr>
                <w:rFonts w:ascii="Arial" w:hAnsi="Arial"/>
                <w:sz w:val="24"/>
                <w:szCs w:val="24"/>
              </w:rPr>
              <w:t xml:space="preserve"> or</w:t>
            </w:r>
            <w:r w:rsidR="00804A5D">
              <w:rPr>
                <w:rFonts w:ascii="Arial" w:hAnsi="Arial"/>
                <w:sz w:val="24"/>
                <w:szCs w:val="24"/>
              </w:rPr>
              <w:t xml:space="preserve"> count number</w:t>
            </w:r>
            <w:r w:rsidR="0066414D">
              <w:rPr>
                <w:rFonts w:ascii="Arial" w:hAnsi="Arial"/>
                <w:sz w:val="24"/>
                <w:szCs w:val="24"/>
              </w:rPr>
              <w:t xml:space="preserve"> of paces</w:t>
            </w:r>
            <w:r>
              <w:rPr>
                <w:rFonts w:ascii="Arial" w:hAnsi="Arial"/>
                <w:sz w:val="24"/>
                <w:szCs w:val="24"/>
              </w:rPr>
              <w:t xml:space="preserve"> (outside)</w:t>
            </w:r>
            <w:r w:rsidR="0066414D">
              <w:rPr>
                <w:rFonts w:ascii="Arial" w:hAnsi="Arial"/>
                <w:sz w:val="24"/>
                <w:szCs w:val="24"/>
              </w:rPr>
              <w:t xml:space="preserve"> until </w:t>
            </w:r>
            <w:r w:rsidR="007152B1">
              <w:rPr>
                <w:rFonts w:ascii="Arial" w:hAnsi="Arial"/>
                <w:sz w:val="24"/>
                <w:szCs w:val="24"/>
              </w:rPr>
              <w:t>can</w:t>
            </w:r>
            <w:r w:rsidR="0066414D">
              <w:rPr>
                <w:rFonts w:ascii="Arial" w:hAnsi="Arial"/>
                <w:sz w:val="24"/>
                <w:szCs w:val="24"/>
              </w:rPr>
              <w:t xml:space="preserve">not hear </w:t>
            </w:r>
            <w:r w:rsidR="00804A5D">
              <w:rPr>
                <w:rFonts w:ascii="Arial" w:hAnsi="Arial"/>
                <w:sz w:val="24"/>
                <w:szCs w:val="24"/>
              </w:rPr>
              <w:t xml:space="preserve">the </w:t>
            </w:r>
            <w:r w:rsidR="0066414D">
              <w:rPr>
                <w:rFonts w:ascii="Arial" w:hAnsi="Arial"/>
                <w:sz w:val="24"/>
                <w:szCs w:val="24"/>
              </w:rPr>
              <w:t>sound</w:t>
            </w:r>
            <w:r w:rsidR="00804A5D">
              <w:rPr>
                <w:rFonts w:ascii="Arial" w:hAnsi="Arial"/>
                <w:sz w:val="24"/>
                <w:szCs w:val="24"/>
              </w:rPr>
              <w:t xml:space="preserve"> anymore</w:t>
            </w:r>
            <w:r w:rsidR="0066414D">
              <w:rPr>
                <w:rFonts w:ascii="Arial" w:hAnsi="Arial"/>
                <w:sz w:val="24"/>
                <w:szCs w:val="24"/>
              </w:rPr>
              <w:t>.</w:t>
            </w:r>
          </w:p>
          <w:p w14:paraId="48655109" w14:textId="7ECEB86E" w:rsidR="0066414D" w:rsidRPr="00154A3C" w:rsidRDefault="0031571B" w:rsidP="006D6884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</w:t>
            </w:r>
            <w:r w:rsidR="00D20025">
              <w:rPr>
                <w:rFonts w:ascii="Arial" w:hAnsi="Arial"/>
                <w:sz w:val="24"/>
                <w:szCs w:val="24"/>
              </w:rPr>
              <w:t>epending on age and number</w:t>
            </w:r>
            <w:bookmarkStart w:id="0" w:name="_GoBack"/>
            <w:bookmarkEnd w:id="0"/>
            <w:r w:rsidRPr="0031571B">
              <w:rPr>
                <w:rFonts w:ascii="Arial" w:hAnsi="Arial"/>
                <w:sz w:val="24"/>
                <w:szCs w:val="24"/>
              </w:rPr>
              <w:t xml:space="preserve"> of adults</w:t>
            </w:r>
            <w:r>
              <w:rPr>
                <w:rFonts w:ascii="Arial" w:hAnsi="Arial"/>
                <w:sz w:val="24"/>
                <w:szCs w:val="24"/>
              </w:rPr>
              <w:t>,</w:t>
            </w:r>
            <w:r w:rsidR="00804A5D"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3D92C366" wp14:editId="0C79C39B">
                  <wp:simplePos x="0" y="0"/>
                  <wp:positionH relativeFrom="column">
                    <wp:posOffset>6033770</wp:posOffset>
                  </wp:positionH>
                  <wp:positionV relativeFrom="paragraph">
                    <wp:posOffset>507365</wp:posOffset>
                  </wp:positionV>
                  <wp:extent cx="308610" cy="285750"/>
                  <wp:effectExtent l="0" t="0" r="0" b="0"/>
                  <wp:wrapSquare wrapText="bothSides"/>
                  <wp:docPr id="5" name="Picture 5" descr="Teacher box 7 - time to reflect. " title="TAPS pyramid logo for Teacher box 7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Teacher box 7 - time to reflect. " title="TAPS pyramid logo for Teacher box 7">
                            <a:hlinkClick r:id="rId1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24"/>
                <w:szCs w:val="24"/>
              </w:rPr>
              <w:t xml:space="preserve"> s</w:t>
            </w:r>
            <w:r w:rsidR="0066414D">
              <w:rPr>
                <w:rFonts w:ascii="Arial" w:hAnsi="Arial"/>
                <w:sz w:val="24"/>
                <w:szCs w:val="24"/>
              </w:rPr>
              <w:t xml:space="preserve">upport </w:t>
            </w:r>
            <w:r w:rsidR="007152B1">
              <w:rPr>
                <w:rFonts w:ascii="Arial" w:hAnsi="Arial"/>
                <w:sz w:val="24"/>
                <w:szCs w:val="24"/>
              </w:rPr>
              <w:t>class/</w:t>
            </w:r>
            <w:r>
              <w:rPr>
                <w:rFonts w:ascii="Arial" w:hAnsi="Arial"/>
                <w:sz w:val="24"/>
                <w:szCs w:val="24"/>
              </w:rPr>
              <w:t>groups</w:t>
            </w:r>
            <w:r w:rsidR="0066414D">
              <w:rPr>
                <w:rFonts w:ascii="Arial" w:hAnsi="Arial"/>
                <w:sz w:val="24"/>
                <w:szCs w:val="24"/>
              </w:rPr>
              <w:t xml:space="preserve"> t</w:t>
            </w:r>
            <w:r>
              <w:rPr>
                <w:rFonts w:ascii="Arial" w:hAnsi="Arial"/>
                <w:sz w:val="24"/>
                <w:szCs w:val="24"/>
              </w:rPr>
              <w:t>o carry out the investigation</w:t>
            </w:r>
            <w:r w:rsidR="0066414D">
              <w:rPr>
                <w:rFonts w:ascii="Arial" w:hAnsi="Arial"/>
                <w:sz w:val="24"/>
                <w:szCs w:val="24"/>
              </w:rPr>
              <w:t xml:space="preserve"> and then come back together to discuss th</w:t>
            </w:r>
            <w:r w:rsidR="00804A5D">
              <w:rPr>
                <w:rFonts w:ascii="Arial" w:hAnsi="Arial"/>
                <w:sz w:val="24"/>
                <w:szCs w:val="24"/>
              </w:rPr>
              <w:t>eir findings. Could record by</w:t>
            </w:r>
            <w:r w:rsidR="0066414D">
              <w:rPr>
                <w:rFonts w:ascii="Arial" w:hAnsi="Arial"/>
                <w:sz w:val="24"/>
                <w:szCs w:val="24"/>
              </w:rPr>
              <w:t xml:space="preserve"> </w:t>
            </w:r>
            <w:r w:rsidR="0014594E">
              <w:rPr>
                <w:rFonts w:ascii="Arial" w:hAnsi="Arial"/>
                <w:sz w:val="24"/>
                <w:szCs w:val="24"/>
              </w:rPr>
              <w:t xml:space="preserve">ordering of materials and labelling with </w:t>
            </w:r>
            <w:r w:rsidR="0066414D">
              <w:rPr>
                <w:rFonts w:ascii="Arial" w:hAnsi="Arial"/>
                <w:sz w:val="24"/>
                <w:szCs w:val="24"/>
              </w:rPr>
              <w:t xml:space="preserve">post-its or in a </w:t>
            </w:r>
            <w:proofErr w:type="spellStart"/>
            <w:r w:rsidR="0066414D">
              <w:rPr>
                <w:rFonts w:ascii="Arial" w:hAnsi="Arial"/>
                <w:sz w:val="24"/>
                <w:szCs w:val="24"/>
              </w:rPr>
              <w:t>floorbook</w:t>
            </w:r>
            <w:proofErr w:type="spellEnd"/>
            <w:r w:rsidR="0066414D">
              <w:rPr>
                <w:rFonts w:ascii="Arial" w:hAnsi="Arial"/>
                <w:sz w:val="24"/>
                <w:szCs w:val="24"/>
              </w:rPr>
              <w:t>.</w:t>
            </w:r>
            <w:r w:rsidR="0014594E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1FDA3EA6" w14:textId="6A583665" w:rsidR="00625591" w:rsidRPr="0049543C" w:rsidRDefault="00625591" w:rsidP="00E40768">
            <w:pPr>
              <w:rPr>
                <w:rFonts w:ascii="Arial" w:hAnsi="Arial"/>
                <w:sz w:val="24"/>
                <w:szCs w:val="24"/>
              </w:rPr>
            </w:pPr>
          </w:p>
          <w:p w14:paraId="0C7190D1" w14:textId="48EF71DC" w:rsidR="00AF75E9" w:rsidRPr="00461A1B" w:rsidRDefault="00AF75E9" w:rsidP="00AF75E9">
            <w:pPr>
              <w:rPr>
                <w:rFonts w:ascii="Arial" w:hAnsi="Arial"/>
                <w:b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Adapting the activity </w:t>
            </w:r>
          </w:p>
          <w:p w14:paraId="72E67902" w14:textId="19C70C1D" w:rsidR="00340D43" w:rsidRPr="000F3F2D" w:rsidRDefault="00340D43" w:rsidP="00340D43">
            <w:pPr>
              <w:rPr>
                <w:rFonts w:ascii="Arial" w:hAnsi="Arial"/>
                <w:sz w:val="24"/>
                <w:szCs w:val="24"/>
              </w:rPr>
            </w:pPr>
            <w:r w:rsidRPr="00340D43">
              <w:rPr>
                <w:rFonts w:ascii="Arial" w:hAnsi="Arial"/>
                <w:b/>
                <w:sz w:val="24"/>
                <w:szCs w:val="24"/>
              </w:rPr>
              <w:t xml:space="preserve">Support: </w:t>
            </w:r>
            <w:r w:rsidR="0014594E">
              <w:rPr>
                <w:rFonts w:ascii="Arial" w:hAnsi="Arial"/>
                <w:sz w:val="24"/>
                <w:szCs w:val="24"/>
              </w:rPr>
              <w:t>Provide a recording table and/or a small number of materials.</w:t>
            </w:r>
          </w:p>
          <w:p w14:paraId="0EBD34E5" w14:textId="042870A2" w:rsidR="00340D43" w:rsidRPr="00340D43" w:rsidRDefault="00E10F28" w:rsidP="00340D4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25C41054" wp14:editId="606EA030">
                  <wp:simplePos x="0" y="0"/>
                  <wp:positionH relativeFrom="column">
                    <wp:posOffset>4699635</wp:posOffset>
                  </wp:positionH>
                  <wp:positionV relativeFrom="paragraph">
                    <wp:posOffset>78105</wp:posOffset>
                  </wp:positionV>
                  <wp:extent cx="1688465" cy="2257425"/>
                  <wp:effectExtent l="0" t="0" r="6985" b="9525"/>
                  <wp:wrapSquare wrapText="bothSides"/>
                  <wp:docPr id="7" name="Picture 7" title="Teddy, clock and fabric to 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eddy clock and fabric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225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0D43" w:rsidRPr="00340D43">
              <w:rPr>
                <w:rFonts w:ascii="Arial" w:hAnsi="Arial"/>
                <w:b/>
                <w:sz w:val="24"/>
                <w:szCs w:val="24"/>
              </w:rPr>
              <w:t>Extension:</w:t>
            </w:r>
            <w:r w:rsidR="000F3F2D">
              <w:rPr>
                <w:rFonts w:ascii="Arial" w:hAnsi="Arial"/>
                <w:sz w:val="24"/>
                <w:szCs w:val="24"/>
              </w:rPr>
              <w:t xml:space="preserve"> </w:t>
            </w:r>
            <w:r w:rsidR="0066414D">
              <w:rPr>
                <w:rFonts w:ascii="Arial" w:hAnsi="Arial"/>
                <w:sz w:val="24"/>
                <w:szCs w:val="24"/>
              </w:rPr>
              <w:t xml:space="preserve">Explore layers of material, e.g. how </w:t>
            </w:r>
            <w:r w:rsidR="00804A5D">
              <w:rPr>
                <w:rFonts w:ascii="Arial" w:hAnsi="Arial"/>
                <w:sz w:val="24"/>
                <w:szCs w:val="24"/>
              </w:rPr>
              <w:t>many layers will</w:t>
            </w:r>
            <w:r w:rsidR="0066414D">
              <w:rPr>
                <w:rFonts w:ascii="Arial" w:hAnsi="Arial"/>
                <w:sz w:val="24"/>
                <w:szCs w:val="24"/>
              </w:rPr>
              <w:t xml:space="preserve"> block the sound?</w:t>
            </w:r>
          </w:p>
          <w:p w14:paraId="4C950758" w14:textId="08A9989A" w:rsidR="0014594E" w:rsidRDefault="00340D43" w:rsidP="00340D43">
            <w:pPr>
              <w:tabs>
                <w:tab w:val="left" w:pos="1089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Other ideas:</w:t>
            </w:r>
            <w:r w:rsidR="00D73D22">
              <w:rPr>
                <w:rFonts w:ascii="Arial" w:hAnsi="Arial"/>
                <w:sz w:val="24"/>
                <w:szCs w:val="24"/>
              </w:rPr>
              <w:t xml:space="preserve"> </w:t>
            </w:r>
            <w:r w:rsidR="0014594E">
              <w:rPr>
                <w:rFonts w:ascii="Arial" w:hAnsi="Arial"/>
                <w:sz w:val="24"/>
                <w:szCs w:val="24"/>
              </w:rPr>
              <w:t xml:space="preserve">Use a </w:t>
            </w:r>
            <w:proofErr w:type="spellStart"/>
            <w:r w:rsidR="0014594E">
              <w:rPr>
                <w:rFonts w:ascii="Arial" w:hAnsi="Arial"/>
                <w:sz w:val="24"/>
                <w:szCs w:val="24"/>
              </w:rPr>
              <w:t>datalogger</w:t>
            </w:r>
            <w:proofErr w:type="spellEnd"/>
            <w:r w:rsidR="0014594E">
              <w:rPr>
                <w:rFonts w:ascii="Arial" w:hAnsi="Arial"/>
                <w:sz w:val="24"/>
                <w:szCs w:val="24"/>
              </w:rPr>
              <w:t xml:space="preserve"> or sound app to measure the sound (in a quiet area).</w:t>
            </w:r>
          </w:p>
          <w:p w14:paraId="62DE1009" w14:textId="3FC14452" w:rsidR="00672CFE" w:rsidRPr="00340D43" w:rsidRDefault="00804A5D" w:rsidP="00340D43">
            <w:pPr>
              <w:tabs>
                <w:tab w:val="left" w:pos="1089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Make sound insulating earmuffs</w:t>
            </w:r>
            <w:r w:rsidR="0014594E">
              <w:rPr>
                <w:rFonts w:ascii="Arial" w:hAnsi="Arial"/>
                <w:sz w:val="24"/>
                <w:szCs w:val="24"/>
              </w:rPr>
              <w:t xml:space="preserve"> for the character trying to sleep.</w:t>
            </w:r>
          </w:p>
          <w:p w14:paraId="4079EC1B" w14:textId="712C29C4" w:rsidR="00E106C3" w:rsidRDefault="00E106C3" w:rsidP="00B47E3D">
            <w:pPr>
              <w:rPr>
                <w:rFonts w:ascii="Arial" w:hAnsi="Arial"/>
                <w:sz w:val="24"/>
                <w:szCs w:val="24"/>
              </w:rPr>
            </w:pPr>
          </w:p>
          <w:p w14:paraId="2063AF5D" w14:textId="35D81239" w:rsidR="00E106C3" w:rsidRPr="00464240" w:rsidRDefault="00714D74" w:rsidP="00B47E3D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Q</w:t>
            </w:r>
            <w:r w:rsidR="00E106C3" w:rsidRPr="00464240">
              <w:rPr>
                <w:rFonts w:ascii="Arial" w:hAnsi="Arial"/>
                <w:b/>
                <w:sz w:val="24"/>
                <w:szCs w:val="24"/>
              </w:rPr>
              <w:t xml:space="preserve">uestions </w:t>
            </w:r>
            <w:r>
              <w:rPr>
                <w:rFonts w:ascii="Arial" w:hAnsi="Arial"/>
                <w:b/>
                <w:sz w:val="24"/>
                <w:szCs w:val="24"/>
              </w:rPr>
              <w:t>to support</w:t>
            </w:r>
            <w:r w:rsidR="001039B4">
              <w:rPr>
                <w:rFonts w:ascii="Arial" w:hAnsi="Arial"/>
                <w:b/>
                <w:sz w:val="24"/>
                <w:szCs w:val="24"/>
              </w:rPr>
              <w:t xml:space="preserve"> discussion</w:t>
            </w:r>
          </w:p>
          <w:p w14:paraId="7E946455" w14:textId="63391F27" w:rsidR="0014594E" w:rsidRPr="0014594E" w:rsidRDefault="0014594E" w:rsidP="0014594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2"/>
                <w:szCs w:val="22"/>
              </w:rPr>
            </w:pPr>
            <w:r w:rsidRPr="0014594E">
              <w:rPr>
                <w:rFonts w:ascii="Arial" w:hAnsi="Arial"/>
                <w:sz w:val="22"/>
                <w:szCs w:val="22"/>
              </w:rPr>
              <w:t>Which material do you think will block the sound the most? Least? Why?</w:t>
            </w:r>
          </w:p>
          <w:p w14:paraId="2FAC35E1" w14:textId="4BA22F7C" w:rsidR="0014594E" w:rsidRPr="0014594E" w:rsidRDefault="00D73D22" w:rsidP="0014594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What </w:t>
            </w:r>
            <w:r w:rsidR="0014594E">
              <w:rPr>
                <w:rFonts w:ascii="Arial" w:hAnsi="Arial"/>
                <w:sz w:val="22"/>
                <w:szCs w:val="22"/>
              </w:rPr>
              <w:t>did you do to test the material?</w:t>
            </w:r>
          </w:p>
          <w:p w14:paraId="2CE47075" w14:textId="5E7AD0A3" w:rsidR="00D73D22" w:rsidRPr="0014594E" w:rsidRDefault="0014594E" w:rsidP="0014594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2"/>
                <w:szCs w:val="22"/>
              </w:rPr>
              <w:t>What did you find out?</w:t>
            </w:r>
          </w:p>
          <w:p w14:paraId="1F50A141" w14:textId="26C2858D" w:rsidR="0014594E" w:rsidRPr="0014594E" w:rsidRDefault="0014594E" w:rsidP="0014594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2"/>
                <w:szCs w:val="22"/>
              </w:rPr>
              <w:t>Did others find the same?</w:t>
            </w:r>
          </w:p>
          <w:p w14:paraId="188E3305" w14:textId="77777777" w:rsidR="0014594E" w:rsidRPr="0014594E" w:rsidRDefault="0014594E" w:rsidP="0014594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2"/>
                <w:szCs w:val="22"/>
              </w:rPr>
              <w:t>Which way of measuring the sound do you think worked best?</w:t>
            </w:r>
          </w:p>
          <w:p w14:paraId="4A3F376F" w14:textId="17E71E9D" w:rsidR="0014594E" w:rsidRPr="0014594E" w:rsidRDefault="0014594E" w:rsidP="0014594E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E106C3" w14:paraId="12B87775" w14:textId="77777777" w:rsidTr="007B5036">
        <w:trPr>
          <w:trHeight w:val="1854"/>
        </w:trPr>
        <w:tc>
          <w:tcPr>
            <w:tcW w:w="10491" w:type="dxa"/>
            <w:gridSpan w:val="4"/>
          </w:tcPr>
          <w:p w14:paraId="558556E5" w14:textId="77777777" w:rsidR="00E106C3" w:rsidRPr="00461A1B" w:rsidRDefault="00E106C3" w:rsidP="00B47E3D">
            <w:pPr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Assessment Indicators</w:t>
            </w:r>
            <w:r>
              <w:rPr>
                <w:rFonts w:ascii="Arial" w:hAnsi="Arial"/>
                <w:color w:val="FF0000"/>
                <w:sz w:val="28"/>
              </w:rPr>
              <w:t xml:space="preserve"> </w:t>
            </w:r>
          </w:p>
          <w:p w14:paraId="4DB6D0C3" w14:textId="1452C17D" w:rsidR="00AF75E9" w:rsidRPr="00AF75E9" w:rsidRDefault="00AF75E9" w:rsidP="00AF75E9">
            <w:pPr>
              <w:rPr>
                <w:rFonts w:ascii="Arial" w:hAnsi="Arial"/>
              </w:rPr>
            </w:pPr>
            <w:r w:rsidRPr="00AF75E9">
              <w:rPr>
                <w:rFonts w:ascii="Arial" w:hAnsi="Arial"/>
                <w:b/>
              </w:rPr>
              <w:t xml:space="preserve">Not yet met: </w:t>
            </w:r>
            <w:r w:rsidR="0014594E">
              <w:rPr>
                <w:rFonts w:ascii="Arial" w:hAnsi="Arial"/>
              </w:rPr>
              <w:t>Unclear about findings. May struggle to put materials in</w:t>
            </w:r>
            <w:r w:rsidR="0031571B">
              <w:rPr>
                <w:rFonts w:ascii="Arial" w:hAnsi="Arial"/>
              </w:rPr>
              <w:t xml:space="preserve"> order of best to worst at muffl</w:t>
            </w:r>
            <w:r w:rsidR="0014594E">
              <w:rPr>
                <w:rFonts w:ascii="Arial" w:hAnsi="Arial"/>
              </w:rPr>
              <w:t>ing sound.</w:t>
            </w:r>
          </w:p>
          <w:p w14:paraId="7973B58F" w14:textId="77777777" w:rsidR="00AF75E9" w:rsidRPr="00AF75E9" w:rsidRDefault="00AF75E9" w:rsidP="00AF75E9">
            <w:pPr>
              <w:rPr>
                <w:rFonts w:ascii="Arial" w:hAnsi="Arial"/>
                <w:b/>
              </w:rPr>
            </w:pPr>
          </w:p>
          <w:p w14:paraId="67091E4A" w14:textId="116AF1CA" w:rsidR="00AF75E9" w:rsidRPr="00672CFE" w:rsidRDefault="00AF75E9" w:rsidP="00AF75E9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</w:rPr>
              <w:t>Meeting</w:t>
            </w:r>
            <w:r w:rsidRPr="00AF75E9">
              <w:rPr>
                <w:rFonts w:ascii="Arial" w:hAnsi="Arial"/>
                <w:b/>
              </w:rPr>
              <w:t xml:space="preserve">: </w:t>
            </w:r>
            <w:r w:rsidR="0014594E">
              <w:rPr>
                <w:rFonts w:ascii="Arial" w:hAnsi="Arial"/>
              </w:rPr>
              <w:t>Can order the materials they tested and discuss</w:t>
            </w:r>
            <w:r w:rsidR="0014594E" w:rsidRPr="0014594E">
              <w:rPr>
                <w:rFonts w:ascii="Arial" w:hAnsi="Arial"/>
              </w:rPr>
              <w:t xml:space="preserve"> their findings.</w:t>
            </w:r>
            <w:r w:rsidR="0014594E">
              <w:rPr>
                <w:rFonts w:ascii="Arial" w:hAnsi="Arial"/>
              </w:rPr>
              <w:t xml:space="preserve"> May begin t</w:t>
            </w:r>
            <w:r w:rsidR="0031571B">
              <w:rPr>
                <w:rFonts w:ascii="Arial" w:hAnsi="Arial"/>
              </w:rPr>
              <w:t>o describe patterns e.g. thick</w:t>
            </w:r>
            <w:r w:rsidR="0014594E">
              <w:rPr>
                <w:rFonts w:ascii="Arial" w:hAnsi="Arial"/>
              </w:rPr>
              <w:t xml:space="preserve"> materials </w:t>
            </w:r>
            <w:r w:rsidR="0031571B">
              <w:rPr>
                <w:rFonts w:ascii="Arial" w:hAnsi="Arial"/>
              </w:rPr>
              <w:t>are better at muffling sound, materials with</w:t>
            </w:r>
            <w:r w:rsidR="0014594E">
              <w:rPr>
                <w:rFonts w:ascii="Arial" w:hAnsi="Arial"/>
              </w:rPr>
              <w:t xml:space="preserve"> holes in let the sound through.</w:t>
            </w:r>
          </w:p>
          <w:p w14:paraId="63DBFA16" w14:textId="77777777" w:rsidR="00AF75E9" w:rsidRPr="00AF75E9" w:rsidRDefault="00AF75E9" w:rsidP="00AF75E9">
            <w:pPr>
              <w:rPr>
                <w:rFonts w:ascii="Arial" w:hAnsi="Arial"/>
                <w:b/>
              </w:rPr>
            </w:pPr>
          </w:p>
          <w:p w14:paraId="236ECEA1" w14:textId="23A73963" w:rsidR="009168B4" w:rsidRDefault="00574AA6" w:rsidP="002C35FA">
            <w:pPr>
              <w:rPr>
                <w:rFonts w:ascii="Arial" w:hAnsi="Arial"/>
              </w:rPr>
            </w:pPr>
            <w:r w:rsidRPr="00574AA6">
              <w:rPr>
                <w:rFonts w:ascii="Arial" w:hAnsi="Arial"/>
                <w:b/>
              </w:rPr>
              <w:t>Possible ways of going further</w:t>
            </w:r>
            <w:r w:rsidR="00AF75E9" w:rsidRPr="00AF75E9">
              <w:rPr>
                <w:rFonts w:ascii="Arial" w:hAnsi="Arial"/>
                <w:b/>
              </w:rPr>
              <w:t>:</w:t>
            </w:r>
            <w:r w:rsidR="0014594E" w:rsidRPr="0014594E">
              <w:rPr>
                <w:rFonts w:ascii="Arial" w:eastAsia="Arial" w:hAnsi="Arial" w:cs="Arial"/>
              </w:rPr>
              <w:t xml:space="preserve"> </w:t>
            </w:r>
            <w:r w:rsidR="0014594E">
              <w:rPr>
                <w:rFonts w:ascii="Arial" w:eastAsia="Arial" w:hAnsi="Arial" w:cs="Arial"/>
              </w:rPr>
              <w:t>M</w:t>
            </w:r>
            <w:r w:rsidR="00D73D22">
              <w:rPr>
                <w:rFonts w:ascii="Arial" w:eastAsia="Arial" w:hAnsi="Arial" w:cs="Arial"/>
              </w:rPr>
              <w:t>ay cons</w:t>
            </w:r>
            <w:r w:rsidR="00EC4E1A">
              <w:rPr>
                <w:rFonts w:ascii="Arial" w:eastAsia="Arial" w:hAnsi="Arial" w:cs="Arial"/>
              </w:rPr>
              <w:t>ider real life applications or links to prior experience.</w:t>
            </w:r>
            <w:r w:rsidR="0014594E">
              <w:rPr>
                <w:rFonts w:ascii="Arial" w:eastAsia="Arial" w:hAnsi="Arial" w:cs="Arial"/>
              </w:rPr>
              <w:t xml:space="preserve"> May recognise the imprecise nature of the ‘measures’ and that different people may have different levels of hearing.</w:t>
            </w:r>
          </w:p>
          <w:p w14:paraId="1C054F1B" w14:textId="35734D72" w:rsidR="002C35FA" w:rsidRPr="00C84926" w:rsidRDefault="002C35FA" w:rsidP="002C35FA">
            <w:pPr>
              <w:rPr>
                <w:rFonts w:ascii="Arial" w:hAnsi="Arial"/>
                <w:i/>
              </w:rPr>
            </w:pPr>
          </w:p>
        </w:tc>
      </w:tr>
    </w:tbl>
    <w:p w14:paraId="49CB8345" w14:textId="2F9467FB" w:rsidR="00DF20DF" w:rsidRDefault="00EC4E1A">
      <w:pPr>
        <w:rPr>
          <w:rFonts w:ascii="Arial" w:hAnsi="Arial"/>
        </w:rPr>
      </w:pPr>
      <w:r>
        <w:rPr>
          <w:noProof/>
          <w:lang w:eastAsia="en-GB"/>
        </w:rPr>
        <w:drawing>
          <wp:inline distT="0" distB="0" distL="0" distR="0" wp14:anchorId="000E239E" wp14:editId="46371CAE">
            <wp:extent cx="309172" cy="285750"/>
            <wp:effectExtent l="0" t="0" r="0" b="0"/>
            <wp:docPr id="10" name="Picture 5" descr="Teacher box 7 - time to reflect. " title="TAPS pyramid logo for Teacher box 7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Teacher box 7 - time to reflect. " title="TAPS pyramid logo for Teacher box 7">
                      <a:hlinkClick r:id="rId15"/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2881" cy="289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63A8">
        <w:rPr>
          <w:rFonts w:ascii="Arial" w:hAnsi="Arial"/>
        </w:rPr>
        <w:t xml:space="preserve">  </w:t>
      </w:r>
      <w:r>
        <w:rPr>
          <w:rFonts w:ascii="Arial" w:hAnsi="Arial"/>
        </w:rPr>
        <w:t>Teacher box 7</w:t>
      </w:r>
      <w:r w:rsidR="007331B6" w:rsidRPr="007331B6">
        <w:rPr>
          <w:rFonts w:ascii="Arial" w:hAnsi="Arial"/>
        </w:rPr>
        <w:t xml:space="preserve"> </w:t>
      </w:r>
      <w:r w:rsidR="002C35FA">
        <w:rPr>
          <w:rFonts w:ascii="Arial" w:hAnsi="Arial"/>
        </w:rPr>
        <w:t>–</w:t>
      </w:r>
      <w:r w:rsidR="007331B6" w:rsidRPr="007331B6">
        <w:rPr>
          <w:rFonts w:ascii="Arial" w:hAnsi="Arial"/>
        </w:rPr>
        <w:t xml:space="preserve"> </w:t>
      </w:r>
      <w:r>
        <w:rPr>
          <w:rFonts w:ascii="Arial" w:hAnsi="Arial"/>
        </w:rPr>
        <w:t>time to reflect</w:t>
      </w:r>
      <w:r w:rsidR="007331B6" w:rsidRPr="007331B6">
        <w:rPr>
          <w:rFonts w:ascii="Arial" w:hAnsi="Arial"/>
        </w:rPr>
        <w:t>.  S</w:t>
      </w:r>
      <w:r w:rsidR="009168B4">
        <w:rPr>
          <w:rFonts w:ascii="Arial" w:hAnsi="Arial"/>
        </w:rPr>
        <w:t xml:space="preserve">ee TAPS pyramid for more </w:t>
      </w:r>
      <w:proofErr w:type="spellStart"/>
      <w:r w:rsidR="009168B4">
        <w:rPr>
          <w:rFonts w:ascii="Arial" w:hAnsi="Arial"/>
        </w:rPr>
        <w:t>eg</w:t>
      </w:r>
      <w:r w:rsidR="007331B6" w:rsidRPr="007331B6">
        <w:rPr>
          <w:rFonts w:ascii="Arial" w:hAnsi="Arial"/>
        </w:rPr>
        <w:t>s</w:t>
      </w:r>
      <w:proofErr w:type="spellEnd"/>
      <w:r w:rsidR="007331B6" w:rsidRPr="007331B6">
        <w:rPr>
          <w:rFonts w:ascii="Arial" w:hAnsi="Arial"/>
        </w:rPr>
        <w:t>.</w:t>
      </w:r>
    </w:p>
    <w:sectPr w:rsidR="00DF20DF" w:rsidSect="00A92620">
      <w:headerReference w:type="default" r:id="rId1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58365" w14:textId="77777777" w:rsidR="005350AA" w:rsidRDefault="005350AA">
      <w:r>
        <w:separator/>
      </w:r>
    </w:p>
  </w:endnote>
  <w:endnote w:type="continuationSeparator" w:id="0">
    <w:p w14:paraId="23552712" w14:textId="77777777" w:rsidR="005350AA" w:rsidRDefault="0053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58EB7" w14:textId="77777777" w:rsidR="005350AA" w:rsidRDefault="005350AA">
      <w:r>
        <w:separator/>
      </w:r>
    </w:p>
  </w:footnote>
  <w:footnote w:type="continuationSeparator" w:id="0">
    <w:p w14:paraId="764A0257" w14:textId="77777777" w:rsidR="005350AA" w:rsidRDefault="00535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A55C0" w14:textId="77777777" w:rsidR="002569D1" w:rsidRDefault="002569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5B0E"/>
    <w:multiLevelType w:val="hybridMultilevel"/>
    <w:tmpl w:val="D42AD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746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076BC"/>
    <w:multiLevelType w:val="hybridMultilevel"/>
    <w:tmpl w:val="D5DA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4917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235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D5E2C22"/>
    <w:multiLevelType w:val="hybridMultilevel"/>
    <w:tmpl w:val="8654E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179B3"/>
    <w:multiLevelType w:val="hybridMultilevel"/>
    <w:tmpl w:val="230E3D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10"/>
  </w:num>
  <w:num w:numId="8">
    <w:abstractNumId w:val="8"/>
  </w:num>
  <w:num w:numId="9">
    <w:abstractNumId w:val="9"/>
  </w:num>
  <w:num w:numId="10">
    <w:abstractNumId w:val="11"/>
  </w:num>
  <w:num w:numId="11">
    <w:abstractNumId w:val="13"/>
  </w:num>
  <w:num w:numId="12">
    <w:abstractNumId w:val="3"/>
  </w:num>
  <w:num w:numId="13">
    <w:abstractNumId w:val="5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A7"/>
    <w:rsid w:val="00025F9E"/>
    <w:rsid w:val="00026DB8"/>
    <w:rsid w:val="00030E02"/>
    <w:rsid w:val="00056938"/>
    <w:rsid w:val="00090CC5"/>
    <w:rsid w:val="000F3F2D"/>
    <w:rsid w:val="001039B4"/>
    <w:rsid w:val="00107FC8"/>
    <w:rsid w:val="0011168F"/>
    <w:rsid w:val="0011795C"/>
    <w:rsid w:val="001324CB"/>
    <w:rsid w:val="001342BA"/>
    <w:rsid w:val="0014594E"/>
    <w:rsid w:val="00150453"/>
    <w:rsid w:val="00154A3C"/>
    <w:rsid w:val="00160E1E"/>
    <w:rsid w:val="00166CCC"/>
    <w:rsid w:val="0018336F"/>
    <w:rsid w:val="001A0641"/>
    <w:rsid w:val="001A6388"/>
    <w:rsid w:val="001B69FF"/>
    <w:rsid w:val="001C0B16"/>
    <w:rsid w:val="001D0CBF"/>
    <w:rsid w:val="001D4A70"/>
    <w:rsid w:val="001F7390"/>
    <w:rsid w:val="0024477A"/>
    <w:rsid w:val="002569D1"/>
    <w:rsid w:val="002609A7"/>
    <w:rsid w:val="002671D9"/>
    <w:rsid w:val="0027247A"/>
    <w:rsid w:val="00274456"/>
    <w:rsid w:val="00296AF1"/>
    <w:rsid w:val="002A38BA"/>
    <w:rsid w:val="002A3E43"/>
    <w:rsid w:val="002C35FA"/>
    <w:rsid w:val="002F7B29"/>
    <w:rsid w:val="00307BDA"/>
    <w:rsid w:val="0031571B"/>
    <w:rsid w:val="00340D43"/>
    <w:rsid w:val="003573CE"/>
    <w:rsid w:val="00360F9D"/>
    <w:rsid w:val="003734AE"/>
    <w:rsid w:val="003930D8"/>
    <w:rsid w:val="00394B72"/>
    <w:rsid w:val="003A000E"/>
    <w:rsid w:val="003A04A4"/>
    <w:rsid w:val="003E3601"/>
    <w:rsid w:val="00414973"/>
    <w:rsid w:val="00420B0F"/>
    <w:rsid w:val="00461A1B"/>
    <w:rsid w:val="00464240"/>
    <w:rsid w:val="00476B0C"/>
    <w:rsid w:val="0049543C"/>
    <w:rsid w:val="004F1AE5"/>
    <w:rsid w:val="004F7021"/>
    <w:rsid w:val="00502229"/>
    <w:rsid w:val="005350AA"/>
    <w:rsid w:val="0057367C"/>
    <w:rsid w:val="00574AA6"/>
    <w:rsid w:val="0058067C"/>
    <w:rsid w:val="005A13D5"/>
    <w:rsid w:val="005D0E1D"/>
    <w:rsid w:val="005E78A9"/>
    <w:rsid w:val="005F1DF5"/>
    <w:rsid w:val="005F496F"/>
    <w:rsid w:val="00611B07"/>
    <w:rsid w:val="00625591"/>
    <w:rsid w:val="0066414D"/>
    <w:rsid w:val="00672CFE"/>
    <w:rsid w:val="00683813"/>
    <w:rsid w:val="006D6884"/>
    <w:rsid w:val="006E1758"/>
    <w:rsid w:val="00714D74"/>
    <w:rsid w:val="007152B1"/>
    <w:rsid w:val="007325B2"/>
    <w:rsid w:val="007331B6"/>
    <w:rsid w:val="00747239"/>
    <w:rsid w:val="007552F2"/>
    <w:rsid w:val="0076703D"/>
    <w:rsid w:val="00772873"/>
    <w:rsid w:val="007B5036"/>
    <w:rsid w:val="007C7016"/>
    <w:rsid w:val="007D6EB5"/>
    <w:rsid w:val="00804A5D"/>
    <w:rsid w:val="00815970"/>
    <w:rsid w:val="00821E76"/>
    <w:rsid w:val="0082324E"/>
    <w:rsid w:val="00830294"/>
    <w:rsid w:val="00834EDE"/>
    <w:rsid w:val="00844870"/>
    <w:rsid w:val="00854361"/>
    <w:rsid w:val="00880C3B"/>
    <w:rsid w:val="008962F3"/>
    <w:rsid w:val="008A1858"/>
    <w:rsid w:val="008A3994"/>
    <w:rsid w:val="008A5385"/>
    <w:rsid w:val="008C03CB"/>
    <w:rsid w:val="008E14C3"/>
    <w:rsid w:val="008F7FB0"/>
    <w:rsid w:val="00910774"/>
    <w:rsid w:val="00912D2D"/>
    <w:rsid w:val="009168B4"/>
    <w:rsid w:val="0092127D"/>
    <w:rsid w:val="00922363"/>
    <w:rsid w:val="009236BD"/>
    <w:rsid w:val="009342D1"/>
    <w:rsid w:val="00956DF7"/>
    <w:rsid w:val="00964446"/>
    <w:rsid w:val="009848E8"/>
    <w:rsid w:val="009E0656"/>
    <w:rsid w:val="009E796D"/>
    <w:rsid w:val="00A20B41"/>
    <w:rsid w:val="00A4262D"/>
    <w:rsid w:val="00A679F9"/>
    <w:rsid w:val="00A67BC3"/>
    <w:rsid w:val="00A92620"/>
    <w:rsid w:val="00AA79CE"/>
    <w:rsid w:val="00AB5F28"/>
    <w:rsid w:val="00AC4012"/>
    <w:rsid w:val="00AD11DD"/>
    <w:rsid w:val="00AE6298"/>
    <w:rsid w:val="00AF75E9"/>
    <w:rsid w:val="00AF7AFF"/>
    <w:rsid w:val="00B1096B"/>
    <w:rsid w:val="00B15837"/>
    <w:rsid w:val="00B45B6B"/>
    <w:rsid w:val="00B750C1"/>
    <w:rsid w:val="00B80604"/>
    <w:rsid w:val="00BF7D9E"/>
    <w:rsid w:val="00C042BB"/>
    <w:rsid w:val="00C14672"/>
    <w:rsid w:val="00C14D8C"/>
    <w:rsid w:val="00C44400"/>
    <w:rsid w:val="00C51DA9"/>
    <w:rsid w:val="00C56923"/>
    <w:rsid w:val="00C57CA9"/>
    <w:rsid w:val="00C84926"/>
    <w:rsid w:val="00C856B0"/>
    <w:rsid w:val="00C93F52"/>
    <w:rsid w:val="00C960C5"/>
    <w:rsid w:val="00CD63A8"/>
    <w:rsid w:val="00CE2DE3"/>
    <w:rsid w:val="00D20025"/>
    <w:rsid w:val="00D220A2"/>
    <w:rsid w:val="00D3498B"/>
    <w:rsid w:val="00D46A77"/>
    <w:rsid w:val="00D53AD7"/>
    <w:rsid w:val="00D60EA4"/>
    <w:rsid w:val="00D73D22"/>
    <w:rsid w:val="00D91AB2"/>
    <w:rsid w:val="00D94D84"/>
    <w:rsid w:val="00DB4F13"/>
    <w:rsid w:val="00DB53D9"/>
    <w:rsid w:val="00DC3B0D"/>
    <w:rsid w:val="00DC6CAE"/>
    <w:rsid w:val="00DF0B42"/>
    <w:rsid w:val="00DF20DF"/>
    <w:rsid w:val="00DF439A"/>
    <w:rsid w:val="00E106C3"/>
    <w:rsid w:val="00E10F28"/>
    <w:rsid w:val="00E22A79"/>
    <w:rsid w:val="00E40768"/>
    <w:rsid w:val="00E61FFF"/>
    <w:rsid w:val="00E77C6F"/>
    <w:rsid w:val="00EB7EE7"/>
    <w:rsid w:val="00EB7F46"/>
    <w:rsid w:val="00EC4E1A"/>
    <w:rsid w:val="00ED1304"/>
    <w:rsid w:val="00EE5876"/>
    <w:rsid w:val="00EE6587"/>
    <w:rsid w:val="00F2560E"/>
    <w:rsid w:val="00F26E04"/>
    <w:rsid w:val="00F31D67"/>
    <w:rsid w:val="00F7635A"/>
    <w:rsid w:val="00F8707B"/>
    <w:rsid w:val="00FA0078"/>
    <w:rsid w:val="00FB248D"/>
    <w:rsid w:val="00F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D69642"/>
  <w15:docId w15:val="{1A82DB8B-4A84-42F3-A7E3-7340C56F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620"/>
    <w:rPr>
      <w:lang w:eastAsia="en-US"/>
    </w:rPr>
  </w:style>
  <w:style w:type="paragraph" w:styleId="Heading1">
    <w:name w:val="heading 1"/>
    <w:basedOn w:val="Normal"/>
    <w:next w:val="Normal"/>
    <w:qFormat/>
    <w:rsid w:val="00A92620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A92620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2620"/>
    <w:pPr>
      <w:jc w:val="center"/>
    </w:pPr>
    <w:rPr>
      <w:sz w:val="32"/>
      <w:lang w:val="en-US"/>
    </w:rPr>
  </w:style>
  <w:style w:type="paragraph" w:styleId="Subtitle">
    <w:name w:val="Subtitle"/>
    <w:basedOn w:val="Normal"/>
    <w:link w:val="SubtitleChar"/>
    <w:qFormat/>
    <w:rsid w:val="00A92620"/>
    <w:rPr>
      <w:sz w:val="32"/>
      <w:lang w:val="en-US"/>
    </w:rPr>
  </w:style>
  <w:style w:type="paragraph" w:styleId="BodyText">
    <w:name w:val="Body Text"/>
    <w:basedOn w:val="Normal"/>
    <w:rsid w:val="00A92620"/>
    <w:rPr>
      <w:rFonts w:ascii="Arial" w:hAnsi="Arial"/>
      <w:sz w:val="22"/>
    </w:rPr>
  </w:style>
  <w:style w:type="paragraph" w:styleId="Header">
    <w:name w:val="header"/>
    <w:basedOn w:val="Normal"/>
    <w:rsid w:val="00A926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2620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671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1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6C3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6C3"/>
    <w:rPr>
      <w:rFonts w:asciiTheme="minorHAnsi" w:eastAsiaTheme="minorHAnsi" w:hAnsiTheme="minorHAnsi" w:cstheme="minorBidi"/>
      <w:lang w:eastAsia="en-US"/>
    </w:rPr>
  </w:style>
  <w:style w:type="character" w:customStyle="1" w:styleId="SubtitleChar">
    <w:name w:val="Subtitle Char"/>
    <w:basedOn w:val="DefaultParagraphFont"/>
    <w:link w:val="Subtitle"/>
    <w:rsid w:val="00E106C3"/>
    <w:rPr>
      <w:sz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taps.pstt.org.uk/responsive-teaching/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youtu.be/P1h64DaiNi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E39104AB8CA47BEBE25DB59F41782" ma:contentTypeVersion="0" ma:contentTypeDescription="Create a new document." ma:contentTypeScope="" ma:versionID="911d887f254d7fc22275eb2e04ce6f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7CE8AE-4834-42C7-88E0-109C98DA4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24471-E82B-42B0-8348-4D2AE9923A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0490F8-8D5A-4083-A21E-E77F2EB61B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Sheet for focused science Assessment Task</vt:lpstr>
    </vt:vector>
  </TitlesOfParts>
  <Company>BSUC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 Earle</cp:lastModifiedBy>
  <cp:revision>8</cp:revision>
  <cp:lastPrinted>2017-11-01T17:20:00Z</cp:lastPrinted>
  <dcterms:created xsi:type="dcterms:W3CDTF">2022-01-07T17:04:00Z</dcterms:created>
  <dcterms:modified xsi:type="dcterms:W3CDTF">2022-01-10T16:41:00Z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-984915239</vt:i4>
  </property>
  <property fmtid="{D5CDD505-2E9C-101B-9397-08002B2CF9AE}" pid="3" name="_EmailSubject">
    <vt:lpwstr>Focused assessment of Sc1</vt:lpwstr>
  </property>
  <property fmtid="{D5CDD505-2E9C-101B-9397-08002B2CF9AE}" pid="4" name="_AuthorEmail">
    <vt:lpwstr>k.mcmahon@bathspa.ac.uk</vt:lpwstr>
  </property>
  <property fmtid="{D5CDD505-2E9C-101B-9397-08002B2CF9AE}" pid="5" name="_AuthorEmailDisplayName">
    <vt:lpwstr>Kendra McMahon</vt:lpwstr>
  </property>
  <property fmtid="{D5CDD505-2E9C-101B-9397-08002B2CF9AE}" pid="6" name="_ReviewingToolsShownOnce">
    <vt:lpwstr/>
  </property>
  <property fmtid="{D5CDD505-2E9C-101B-9397-08002B2CF9AE}" pid="7" name="ContentTypeId">
    <vt:lpwstr>0x010100E09E39104AB8CA47BEBE25DB59F41782</vt:lpwstr>
  </property>
</Properties>
</file>