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CF9C" w14:textId="2C9AC63E" w:rsidR="002569D1" w:rsidRPr="009A24B2" w:rsidRDefault="001039B4" w:rsidP="009A24B2">
      <w:pPr>
        <w:pStyle w:val="Title"/>
        <w:rPr>
          <w:rFonts w:ascii="Arial" w:hAnsi="Arial"/>
          <w:b/>
          <w:sz w:val="28"/>
        </w:rPr>
      </w:pP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69FA0" wp14:editId="0CB6A55B">
            <wp:simplePos x="0" y="0"/>
            <wp:positionH relativeFrom="column">
              <wp:posOffset>4429125</wp:posOffset>
            </wp:positionH>
            <wp:positionV relativeFrom="paragraph">
              <wp:posOffset>-342900</wp:posOffset>
            </wp:positionV>
            <wp:extent cx="885825" cy="6654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F23A92" wp14:editId="48BDDAD1">
            <wp:simplePos x="0" y="0"/>
            <wp:positionH relativeFrom="column">
              <wp:posOffset>5407660</wp:posOffset>
            </wp:positionH>
            <wp:positionV relativeFrom="paragraph">
              <wp:posOffset>-346710</wp:posOffset>
            </wp:positionV>
            <wp:extent cx="676275" cy="676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04D5B" wp14:editId="73247632">
            <wp:simplePos x="0" y="0"/>
            <wp:positionH relativeFrom="column">
              <wp:posOffset>-652780</wp:posOffset>
            </wp:positionH>
            <wp:positionV relativeFrom="paragraph">
              <wp:posOffset>-280035</wp:posOffset>
            </wp:positionV>
            <wp:extent cx="2333625" cy="687705"/>
            <wp:effectExtent l="0" t="0" r="9525" b="0"/>
            <wp:wrapSquare wrapText="bothSides"/>
            <wp:docPr id="3" name="Picture 3" descr="C:\Users\ears1\Google Drive\AZ TAPS 1 + 2\TAPS 2 shared folder\TAPS Cymru shared folder\Cardiff M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9B4">
        <w:t xml:space="preserve"> </w:t>
      </w:r>
      <w:r w:rsidRPr="001039B4">
        <w:rPr>
          <w:rFonts w:ascii="Arial" w:hAnsi="Arial"/>
          <w:b/>
          <w:sz w:val="28"/>
        </w:rPr>
        <w:t xml:space="preserve">TAPS </w:t>
      </w:r>
      <w:proofErr w:type="spellStart"/>
      <w:r w:rsidRPr="001039B4">
        <w:rPr>
          <w:rFonts w:ascii="Arial" w:hAnsi="Arial"/>
          <w:b/>
          <w:sz w:val="28"/>
        </w:rPr>
        <w:t>Cymru</w:t>
      </w:r>
      <w:proofErr w:type="spellEnd"/>
      <w:r w:rsidRPr="001039B4">
        <w:rPr>
          <w:rFonts w:ascii="Arial" w:hAnsi="Arial"/>
          <w:b/>
          <w:sz w:val="28"/>
        </w:rPr>
        <w:t xml:space="preserve"> Plan for Focused Assessment</w:t>
      </w:r>
      <w:r w:rsidR="00D60EA4">
        <w:rPr>
          <w:rFonts w:ascii="Arial" w:hAnsi="Arial"/>
          <w:b/>
          <w:sz w:val="28"/>
        </w:rPr>
        <w:t xml:space="preserve">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259"/>
        <w:gridCol w:w="1701"/>
        <w:gridCol w:w="3544"/>
      </w:tblGrid>
      <w:tr w:rsidR="00E106C3" w14:paraId="481FACF4" w14:textId="77777777" w:rsidTr="00270452">
        <w:trPr>
          <w:trHeight w:val="685"/>
        </w:trPr>
        <w:tc>
          <w:tcPr>
            <w:tcW w:w="3703" w:type="dxa"/>
          </w:tcPr>
          <w:p w14:paraId="6BC4730E" w14:textId="64182B62" w:rsidR="00D11E88" w:rsidRPr="00772873" w:rsidRDefault="00190F49" w:rsidP="00E4076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 w:rsidRPr="00190F49">
              <w:rPr>
                <w:rFonts w:ascii="Arial" w:hAnsi="Arial"/>
                <w:b/>
                <w:sz w:val="28"/>
              </w:rPr>
              <w:t xml:space="preserve">Science and DT topic:  </w:t>
            </w:r>
            <w:r w:rsidR="00D11E88">
              <w:rPr>
                <w:rFonts w:ascii="Arial" w:hAnsi="Arial"/>
                <w:sz w:val="24"/>
              </w:rPr>
              <w:t>Forces or Materials</w:t>
            </w:r>
          </w:p>
        </w:tc>
        <w:tc>
          <w:tcPr>
            <w:tcW w:w="2960" w:type="dxa"/>
            <w:gridSpan w:val="2"/>
          </w:tcPr>
          <w:p w14:paraId="6A7EC2B0" w14:textId="45897988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 xml:space="preserve">Year </w:t>
            </w:r>
            <w:r w:rsidR="00121924">
              <w:rPr>
                <w:rFonts w:ascii="Arial" w:hAnsi="Arial"/>
                <w:sz w:val="28"/>
              </w:rPr>
              <w:t>5</w:t>
            </w:r>
          </w:p>
          <w:p w14:paraId="1BFFDBA4" w14:textId="46082FA5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Age </w:t>
            </w:r>
            <w:r w:rsidR="00121924">
              <w:rPr>
                <w:rFonts w:ascii="Arial" w:hAnsi="Arial"/>
                <w:sz w:val="24"/>
                <w:szCs w:val="24"/>
              </w:rPr>
              <w:t>9-10</w:t>
            </w:r>
          </w:p>
        </w:tc>
        <w:tc>
          <w:tcPr>
            <w:tcW w:w="3544" w:type="dxa"/>
          </w:tcPr>
          <w:p w14:paraId="4199E62A" w14:textId="006A80B1" w:rsidR="00E106C3" w:rsidRPr="001D4A70" w:rsidRDefault="00E106C3" w:rsidP="00E4076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D11E88">
              <w:rPr>
                <w:rFonts w:ascii="Arial" w:hAnsi="Arial"/>
                <w:sz w:val="28"/>
              </w:rPr>
              <w:t>Marble run</w:t>
            </w:r>
          </w:p>
        </w:tc>
      </w:tr>
      <w:tr w:rsidR="001039B4" w14:paraId="50EA291E" w14:textId="77777777" w:rsidTr="00121924">
        <w:tc>
          <w:tcPr>
            <w:tcW w:w="4962" w:type="dxa"/>
            <w:gridSpan w:val="2"/>
          </w:tcPr>
          <w:p w14:paraId="2900CBA7" w14:textId="5A15BCB9" w:rsidR="001039B4" w:rsidRPr="00262BEF" w:rsidRDefault="00612BA1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F45EE4C" wp14:editId="0EF5E079">
                  <wp:simplePos x="0" y="0"/>
                  <wp:positionH relativeFrom="column">
                    <wp:posOffset>2233930</wp:posOffset>
                  </wp:positionH>
                  <wp:positionV relativeFrom="paragraph">
                    <wp:posOffset>0</wp:posOffset>
                  </wp:positionV>
                  <wp:extent cx="591185" cy="53657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9B4">
              <w:rPr>
                <w:rFonts w:ascii="Arial" w:hAnsi="Arial"/>
                <w:b/>
                <w:sz w:val="28"/>
              </w:rPr>
              <w:t>Enquiry Focus</w:t>
            </w:r>
          </w:p>
          <w:p w14:paraId="280AB578" w14:textId="42F8B3C7" w:rsidR="001039B4" w:rsidRPr="00121924" w:rsidRDefault="00121924" w:rsidP="00150453">
            <w:pPr>
              <w:rPr>
                <w:rFonts w:ascii="Arial" w:hAnsi="Arial"/>
                <w:sz w:val="24"/>
                <w:szCs w:val="24"/>
              </w:rPr>
            </w:pPr>
            <w:r w:rsidRPr="00121924">
              <w:rPr>
                <w:rFonts w:ascii="Arial" w:hAnsi="Arial"/>
                <w:sz w:val="24"/>
                <w:szCs w:val="24"/>
              </w:rPr>
              <w:t xml:space="preserve">evaluate </w:t>
            </w:r>
            <w:r>
              <w:rPr>
                <w:rFonts w:ascii="Arial" w:hAnsi="Arial"/>
                <w:sz w:val="24"/>
                <w:szCs w:val="24"/>
              </w:rPr>
              <w:t>and amend outcomes</w:t>
            </w:r>
          </w:p>
        </w:tc>
        <w:tc>
          <w:tcPr>
            <w:tcW w:w="5245" w:type="dxa"/>
            <w:gridSpan w:val="2"/>
          </w:tcPr>
          <w:p w14:paraId="50B89165" w14:textId="4A9D2118" w:rsidR="001039B4" w:rsidRDefault="00612BA1" w:rsidP="000E32A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  <w:r w:rsidR="001039B4">
              <w:rPr>
                <w:rFonts w:ascii="Arial" w:hAnsi="Arial"/>
                <w:b/>
                <w:sz w:val="28"/>
              </w:rPr>
              <w:t xml:space="preserve"> </w:t>
            </w:r>
          </w:p>
          <w:p w14:paraId="6B5FAFDA" w14:textId="353127EE" w:rsidR="001039B4" w:rsidRPr="0082324E" w:rsidRDefault="00D11E88" w:rsidP="00121924">
            <w:pPr>
              <w:rPr>
                <w:rFonts w:ascii="Arial" w:hAnsi="Arial"/>
                <w:strike/>
                <w:sz w:val="24"/>
                <w:szCs w:val="24"/>
              </w:rPr>
            </w:pPr>
            <w:r w:rsidRPr="00D11E88">
              <w:rPr>
                <w:rFonts w:ascii="Arial" w:hAnsi="Arial"/>
                <w:sz w:val="24"/>
                <w:szCs w:val="24"/>
              </w:rPr>
              <w:t>ways in which forces can affect</w:t>
            </w:r>
            <w:r w:rsidR="00121924">
              <w:rPr>
                <w:rFonts w:ascii="Arial" w:hAnsi="Arial"/>
                <w:sz w:val="24"/>
                <w:szCs w:val="24"/>
              </w:rPr>
              <w:t xml:space="preserve"> </w:t>
            </w:r>
            <w:r w:rsidRPr="00D11E88">
              <w:rPr>
                <w:rFonts w:ascii="Arial" w:hAnsi="Arial"/>
                <w:sz w:val="24"/>
                <w:szCs w:val="24"/>
              </w:rPr>
              <w:t>movement</w:t>
            </w:r>
          </w:p>
        </w:tc>
      </w:tr>
      <w:tr w:rsidR="00E106C3" w14:paraId="508D3F60" w14:textId="77777777" w:rsidTr="00121924">
        <w:tc>
          <w:tcPr>
            <w:tcW w:w="10207" w:type="dxa"/>
            <w:gridSpan w:val="4"/>
          </w:tcPr>
          <w:p w14:paraId="42384588" w14:textId="77777777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3D03FE3" w14:textId="0DD3BD82" w:rsidR="00E40768" w:rsidRPr="00464240" w:rsidRDefault="00150453" w:rsidP="00E40768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children </w:t>
            </w:r>
            <w:r w:rsidR="00121924">
              <w:rPr>
                <w:rFonts w:ascii="Arial" w:hAnsi="Arial"/>
                <w:sz w:val="24"/>
                <w:szCs w:val="24"/>
              </w:rPr>
              <w:t>refine their design in response to test data?</w:t>
            </w:r>
          </w:p>
          <w:p w14:paraId="2749AD62" w14:textId="55D56D17" w:rsidR="00E106C3" w:rsidRPr="00121924" w:rsidRDefault="00121924" w:rsidP="00150453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121924">
              <w:rPr>
                <w:rFonts w:ascii="Arial" w:hAnsi="Arial"/>
                <w:sz w:val="24"/>
                <w:szCs w:val="24"/>
              </w:rPr>
              <w:t>Can children</w:t>
            </w:r>
            <w:r>
              <w:rPr>
                <w:rFonts w:ascii="Arial" w:hAnsi="Arial"/>
                <w:sz w:val="24"/>
                <w:szCs w:val="24"/>
              </w:rPr>
              <w:t xml:space="preserve"> evaluate their outcomes in terms of forces?</w:t>
            </w:r>
          </w:p>
        </w:tc>
      </w:tr>
      <w:tr w:rsidR="00E106C3" w14:paraId="763E77C2" w14:textId="77777777" w:rsidTr="00121924">
        <w:trPr>
          <w:trHeight w:val="6813"/>
        </w:trPr>
        <w:tc>
          <w:tcPr>
            <w:tcW w:w="10207" w:type="dxa"/>
            <w:gridSpan w:val="4"/>
          </w:tcPr>
          <w:p w14:paraId="46488DC7" w14:textId="52F3F5ED" w:rsidR="00E40768" w:rsidRDefault="00C10F3F" w:rsidP="00E4076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178E998" wp14:editId="5806719F">
                  <wp:simplePos x="0" y="0"/>
                  <wp:positionH relativeFrom="column">
                    <wp:posOffset>5129530</wp:posOffset>
                  </wp:positionH>
                  <wp:positionV relativeFrom="paragraph">
                    <wp:posOffset>62865</wp:posOffset>
                  </wp:positionV>
                  <wp:extent cx="1190625" cy="1425575"/>
                  <wp:effectExtent l="0" t="0" r="9525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2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06C3"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r w:rsidR="00190F49" w:rsidRPr="00FA00C4">
              <w:rPr>
                <w:rFonts w:ascii="Arial" w:hAnsi="Arial"/>
                <w:i/>
                <w:sz w:val="22"/>
                <w:szCs w:val="22"/>
              </w:rPr>
              <w:t>Today we will be engineers.</w:t>
            </w:r>
          </w:p>
          <w:p w14:paraId="3E897949" w14:textId="4944BD34" w:rsidR="00E40768" w:rsidRDefault="00121924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Group challenge</w:t>
            </w:r>
            <w:r w:rsidR="00827F6C">
              <w:rPr>
                <w:rFonts w:ascii="Arial" w:hAnsi="Arial"/>
                <w:sz w:val="24"/>
                <w:szCs w:val="24"/>
              </w:rPr>
              <w:t>: create a marble run where the marble is on the move for the longest amount of time.</w:t>
            </w:r>
          </w:p>
          <w:p w14:paraId="60C0737B" w14:textId="469CED8C" w:rsidR="00827F6C" w:rsidRDefault="009A24B2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2DE4DFE" wp14:editId="4B4A3711">
                  <wp:simplePos x="0" y="0"/>
                  <wp:positionH relativeFrom="column">
                    <wp:posOffset>4586605</wp:posOffset>
                  </wp:positionH>
                  <wp:positionV relativeFrom="paragraph">
                    <wp:posOffset>461645</wp:posOffset>
                  </wp:positionV>
                  <wp:extent cx="420370" cy="47561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F6C">
              <w:rPr>
                <w:rFonts w:ascii="Arial" w:hAnsi="Arial"/>
                <w:sz w:val="24"/>
                <w:szCs w:val="24"/>
              </w:rPr>
              <w:t xml:space="preserve">Discuss: design options </w:t>
            </w:r>
            <w:r w:rsidR="00827F6C" w:rsidRPr="00827F6C">
              <w:rPr>
                <w:rFonts w:ascii="Arial" w:hAnsi="Arial"/>
                <w:sz w:val="24"/>
                <w:szCs w:val="24"/>
              </w:rPr>
              <w:t>(e.g. flat surface or tubes)</w:t>
            </w:r>
            <w:r w:rsidR="00827F6C">
              <w:rPr>
                <w:rFonts w:ascii="Arial" w:hAnsi="Arial"/>
                <w:sz w:val="24"/>
                <w:szCs w:val="24"/>
              </w:rPr>
              <w:t>; resources available (and whether there is a limit e.g. x lolly sticks</w:t>
            </w:r>
            <w:r w:rsidR="00F00AAE">
              <w:rPr>
                <w:rFonts w:ascii="Arial" w:hAnsi="Arial"/>
                <w:sz w:val="24"/>
                <w:szCs w:val="24"/>
              </w:rPr>
              <w:t>, bendy straws</w:t>
            </w:r>
            <w:r w:rsidR="00827F6C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827F6C">
              <w:rPr>
                <w:rFonts w:ascii="Arial" w:hAnsi="Arial"/>
                <w:sz w:val="24"/>
                <w:szCs w:val="24"/>
              </w:rPr>
              <w:t>blutack</w:t>
            </w:r>
            <w:proofErr w:type="spellEnd"/>
            <w:r w:rsidR="00827F6C">
              <w:rPr>
                <w:rFonts w:ascii="Arial" w:hAnsi="Arial"/>
                <w:sz w:val="24"/>
                <w:szCs w:val="24"/>
              </w:rPr>
              <w:t>, tape, card tubes per group); and time available.</w:t>
            </w:r>
          </w:p>
          <w:p w14:paraId="702FD336" w14:textId="053BDA63" w:rsidR="00827F6C" w:rsidRDefault="00827F6C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Provide each group with a stop watch so that they </w:t>
            </w:r>
            <w:r w:rsidR="00E918C8">
              <w:rPr>
                <w:rFonts w:ascii="Arial" w:hAnsi="Arial"/>
                <w:sz w:val="24"/>
                <w:szCs w:val="24"/>
              </w:rPr>
              <w:t>can repeatedly test whilst making their marble run</w:t>
            </w:r>
            <w:r>
              <w:rPr>
                <w:rFonts w:ascii="Arial" w:hAnsi="Arial"/>
                <w:sz w:val="24"/>
                <w:szCs w:val="24"/>
              </w:rPr>
              <w:t xml:space="preserve"> to see if it is improving (taking longer for the marble to complete the run).</w:t>
            </w:r>
          </w:p>
          <w:p w14:paraId="168EC673" w14:textId="3255AEB0" w:rsidR="00E40768" w:rsidRDefault="00337FB3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pict w14:anchorId="6F690F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69.85pt;margin-top:2.95pt;width:125pt;height:93.75pt;z-index:251664384;mso-position-horizontal-relative:text;mso-position-vertical-relative:text;mso-width-relative:page;mso-height-relative:page">
                  <v:imagedata r:id="rId17" o:title="M1 Tong range2"/>
                  <w10:wrap type="square"/>
                </v:shape>
              </w:pict>
            </w:r>
            <w:r w:rsidR="00E918C8">
              <w:rPr>
                <w:rFonts w:ascii="Arial" w:hAnsi="Arial"/>
                <w:sz w:val="24"/>
                <w:szCs w:val="24"/>
              </w:rPr>
              <w:t>Focused recording: teacher observation notes or pupils annotate design/photo to label improvements and where the marble slows down/changes direction.</w:t>
            </w:r>
          </w:p>
          <w:p w14:paraId="4578D0EA" w14:textId="2858928A" w:rsidR="00E106C3" w:rsidRPr="0049543C" w:rsidRDefault="00E106C3" w:rsidP="00E40768">
            <w:pPr>
              <w:rPr>
                <w:rFonts w:ascii="Arial" w:hAnsi="Arial"/>
                <w:sz w:val="24"/>
                <w:szCs w:val="24"/>
              </w:rPr>
            </w:pPr>
          </w:p>
          <w:p w14:paraId="46F36B43" w14:textId="77777777" w:rsidR="00E106C3" w:rsidRPr="00461A1B" w:rsidRDefault="00E106C3" w:rsidP="00B47E3D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8632CFF" w14:textId="17943A47" w:rsidR="00E106C3" w:rsidRDefault="00E106C3" w:rsidP="00E40768">
            <w:pPr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27F6C">
              <w:rPr>
                <w:rFonts w:ascii="Arial" w:hAnsi="Arial"/>
                <w:sz w:val="24"/>
                <w:szCs w:val="24"/>
              </w:rPr>
              <w:t>Prov</w:t>
            </w:r>
            <w:r w:rsidR="00E918C8">
              <w:rPr>
                <w:rFonts w:ascii="Arial" w:hAnsi="Arial"/>
                <w:sz w:val="24"/>
                <w:szCs w:val="24"/>
              </w:rPr>
              <w:t>i</w:t>
            </w:r>
            <w:r w:rsidR="00827F6C">
              <w:rPr>
                <w:rFonts w:ascii="Arial" w:hAnsi="Arial"/>
                <w:sz w:val="24"/>
                <w:szCs w:val="24"/>
              </w:rPr>
              <w:t xml:space="preserve">de pictures </w:t>
            </w:r>
            <w:r w:rsidR="00E918C8">
              <w:rPr>
                <w:rFonts w:ascii="Arial" w:hAnsi="Arial"/>
                <w:sz w:val="24"/>
                <w:szCs w:val="24"/>
              </w:rPr>
              <w:t>for initial ideas, p</w:t>
            </w:r>
            <w:r w:rsidR="00827F6C">
              <w:rPr>
                <w:rFonts w:ascii="Arial" w:hAnsi="Arial"/>
                <w:sz w:val="24"/>
                <w:szCs w:val="24"/>
              </w:rPr>
              <w:t>ause to magpie ideas.</w:t>
            </w:r>
          </w:p>
          <w:p w14:paraId="2FC1FFAA" w14:textId="0D02FC7D" w:rsidR="00E106C3" w:rsidRDefault="00E106C3" w:rsidP="00B47E3D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27F6C">
              <w:rPr>
                <w:rFonts w:ascii="Arial" w:hAnsi="Arial"/>
                <w:sz w:val="24"/>
                <w:szCs w:val="24"/>
              </w:rPr>
              <w:t>Add additional criteria e.g. include a tunnel, include a bridge, avoid obstacles</w:t>
            </w:r>
          </w:p>
          <w:p w14:paraId="5E8EE55F" w14:textId="2AC4A0A9" w:rsidR="00E40768" w:rsidRPr="00E40768" w:rsidRDefault="00E40768" w:rsidP="00B47E3D">
            <w:pPr>
              <w:tabs>
                <w:tab w:val="left" w:pos="1089"/>
              </w:tabs>
              <w:rPr>
                <w:rFonts w:ascii="Arial" w:hAnsi="Arial"/>
                <w:b/>
                <w:sz w:val="24"/>
                <w:szCs w:val="24"/>
              </w:rPr>
            </w:pPr>
            <w:r w:rsidRPr="00E40768">
              <w:rPr>
                <w:rFonts w:ascii="Arial" w:hAnsi="Arial"/>
                <w:b/>
                <w:sz w:val="24"/>
                <w:szCs w:val="24"/>
              </w:rPr>
              <w:t xml:space="preserve">Other ideas: </w:t>
            </w:r>
            <w:r w:rsidR="00121924" w:rsidRPr="00121924">
              <w:rPr>
                <w:rFonts w:ascii="Arial" w:hAnsi="Arial"/>
                <w:sz w:val="24"/>
                <w:szCs w:val="24"/>
              </w:rPr>
              <w:t xml:space="preserve">Possible context: transporting </w:t>
            </w:r>
            <w:hyperlink r:id="rId18" w:history="1">
              <w:r w:rsidR="00121924" w:rsidRPr="009A24B2">
                <w:rPr>
                  <w:rStyle w:val="Hyperlink"/>
                  <w:rFonts w:ascii="Arial" w:hAnsi="Arial"/>
                  <w:sz w:val="24"/>
                  <w:szCs w:val="24"/>
                </w:rPr>
                <w:t>mail tunnels</w:t>
              </w:r>
            </w:hyperlink>
            <w:r w:rsidR="009A24B2">
              <w:rPr>
                <w:rFonts w:ascii="Arial" w:hAnsi="Arial"/>
                <w:sz w:val="24"/>
                <w:szCs w:val="24"/>
              </w:rPr>
              <w:t>.</w:t>
            </w:r>
            <w:r w:rsidR="00121924" w:rsidRPr="0012192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079EC1B" w14:textId="11AC3386" w:rsidR="00E106C3" w:rsidRDefault="00E106C3" w:rsidP="00B47E3D">
            <w:pPr>
              <w:rPr>
                <w:rFonts w:ascii="Arial" w:hAnsi="Arial"/>
                <w:sz w:val="24"/>
                <w:szCs w:val="24"/>
              </w:rPr>
            </w:pPr>
          </w:p>
          <w:p w14:paraId="2063AF5D" w14:textId="5D9DEFB3" w:rsidR="00E106C3" w:rsidRPr="00464240" w:rsidRDefault="00410D7D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6D1A9A4" wp14:editId="0F0199F2">
                  <wp:simplePos x="0" y="0"/>
                  <wp:positionH relativeFrom="column">
                    <wp:posOffset>3786505</wp:posOffset>
                  </wp:positionH>
                  <wp:positionV relativeFrom="paragraph">
                    <wp:posOffset>99695</wp:posOffset>
                  </wp:positionV>
                  <wp:extent cx="2459355" cy="13906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355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E88">
              <w:rPr>
                <w:rFonts w:ascii="Arial" w:hAnsi="Arial"/>
                <w:b/>
                <w:sz w:val="24"/>
                <w:szCs w:val="24"/>
              </w:rPr>
              <w:t>Q</w:t>
            </w:r>
            <w:r w:rsidR="00E106C3" w:rsidRPr="00464240">
              <w:rPr>
                <w:rFonts w:ascii="Arial" w:hAnsi="Arial"/>
                <w:b/>
                <w:sz w:val="24"/>
                <w:szCs w:val="24"/>
              </w:rPr>
              <w:t xml:space="preserve">uestions </w:t>
            </w:r>
            <w:r w:rsidR="00D11E88">
              <w:rPr>
                <w:rFonts w:ascii="Arial" w:hAnsi="Arial"/>
                <w:b/>
                <w:sz w:val="24"/>
                <w:szCs w:val="24"/>
              </w:rPr>
              <w:t>to support</w:t>
            </w:r>
            <w:r w:rsidR="001039B4">
              <w:rPr>
                <w:rFonts w:ascii="Arial" w:hAnsi="Arial"/>
                <w:b/>
                <w:sz w:val="24"/>
                <w:szCs w:val="24"/>
              </w:rPr>
              <w:t xml:space="preserve"> discussion</w:t>
            </w:r>
          </w:p>
          <w:p w14:paraId="45DBE3DA" w14:textId="264285F1" w:rsidR="00E918C8" w:rsidRDefault="00E918C8" w:rsidP="00E918C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is slowing the marble down?</w:t>
            </w:r>
          </w:p>
          <w:p w14:paraId="61EF21B9" w14:textId="18D69DA9" w:rsidR="00E918C8" w:rsidRDefault="00E918C8" w:rsidP="00E918C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you use friction to slow the marble down?  </w:t>
            </w:r>
          </w:p>
          <w:p w14:paraId="7C28526F" w14:textId="0F7979FD" w:rsidR="00E918C8" w:rsidRPr="00E918C8" w:rsidRDefault="00E918C8" w:rsidP="00E918C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you use turns to slow the marble down?</w:t>
            </w:r>
          </w:p>
          <w:p w14:paraId="42499F59" w14:textId="77777777" w:rsidR="00E106C3" w:rsidRDefault="00E918C8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can you speed the marble so that it turns to corner?</w:t>
            </w:r>
          </w:p>
          <w:p w14:paraId="5F1E22B0" w14:textId="44F3F229" w:rsidR="00E918C8" w:rsidRDefault="00E918C8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Have you timed your marble run?</w:t>
            </w:r>
          </w:p>
          <w:p w14:paraId="202A1953" w14:textId="786E44ED" w:rsidR="00E918C8" w:rsidRDefault="00E918C8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have you changed your marble run?</w:t>
            </w:r>
          </w:p>
          <w:p w14:paraId="4A3F376F" w14:textId="11C09FA5" w:rsidR="00E918C8" w:rsidRPr="0082324E" w:rsidRDefault="00E918C8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effect did your changes have?</w:t>
            </w:r>
          </w:p>
        </w:tc>
      </w:tr>
      <w:tr w:rsidR="00E106C3" w14:paraId="12B87775" w14:textId="77777777" w:rsidTr="00C10F3F">
        <w:trPr>
          <w:trHeight w:val="274"/>
        </w:trPr>
        <w:tc>
          <w:tcPr>
            <w:tcW w:w="10207" w:type="dxa"/>
            <w:gridSpan w:val="4"/>
          </w:tcPr>
          <w:p w14:paraId="558556E5" w14:textId="009B14C2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6089BEFD" w14:textId="6ED18C38" w:rsidR="00D11E88" w:rsidRPr="002B69F7" w:rsidRDefault="00D11E88" w:rsidP="00D11E88">
            <w:pPr>
              <w:rPr>
                <w:rFonts w:ascii="Arial" w:hAnsi="Arial"/>
                <w:strike/>
                <w:sz w:val="18"/>
              </w:rPr>
            </w:pPr>
            <w:r w:rsidRPr="002B69F7">
              <w:rPr>
                <w:rFonts w:ascii="Arial" w:hAnsi="Arial"/>
                <w:b/>
                <w:sz w:val="18"/>
              </w:rPr>
              <w:t>Not yet met</w:t>
            </w:r>
            <w:r w:rsidRPr="002B69F7">
              <w:rPr>
                <w:b/>
                <w:sz w:val="18"/>
              </w:rPr>
              <w:t>:</w:t>
            </w:r>
            <w:r w:rsidRPr="002B69F7">
              <w:rPr>
                <w:rFonts w:ascii="Arial" w:hAnsi="Arial"/>
                <w:sz w:val="18"/>
              </w:rPr>
              <w:t xml:space="preserve"> </w:t>
            </w:r>
            <w:r w:rsidR="00C10F3F">
              <w:rPr>
                <w:rFonts w:ascii="Arial" w:hAnsi="Arial"/>
                <w:sz w:val="18"/>
              </w:rPr>
              <w:t xml:space="preserve">Focuses on the making without evaluating e.g. does not test design or take tests into account to improve or suggest improvements. </w:t>
            </w:r>
          </w:p>
          <w:p w14:paraId="4814D899" w14:textId="77777777" w:rsidR="00D11E88" w:rsidRPr="002B69F7" w:rsidRDefault="00D11E88" w:rsidP="00D11E88">
            <w:pPr>
              <w:rPr>
                <w:sz w:val="18"/>
              </w:rPr>
            </w:pPr>
          </w:p>
          <w:p w14:paraId="62C64856" w14:textId="5F266368" w:rsidR="00D11E88" w:rsidRPr="00C10F3F" w:rsidRDefault="00D11E88" w:rsidP="00D11E88">
            <w:pPr>
              <w:rPr>
                <w:rFonts w:ascii="Arial" w:hAnsi="Arial"/>
                <w:i/>
                <w:sz w:val="18"/>
              </w:rPr>
            </w:pPr>
            <w:r w:rsidRPr="002B69F7">
              <w:rPr>
                <w:rFonts w:ascii="Arial" w:hAnsi="Arial"/>
                <w:b/>
                <w:sz w:val="18"/>
              </w:rPr>
              <w:t>Meeting:</w:t>
            </w:r>
            <w:r w:rsidRPr="002B69F7">
              <w:rPr>
                <w:rFonts w:ascii="Arial" w:hAnsi="Arial"/>
                <w:sz w:val="18"/>
              </w:rPr>
              <w:t xml:space="preserve"> </w:t>
            </w:r>
            <w:r w:rsidR="00C10F3F">
              <w:rPr>
                <w:rFonts w:ascii="Arial" w:hAnsi="Arial"/>
                <w:sz w:val="18"/>
              </w:rPr>
              <w:t xml:space="preserve">Tests and times marble run, uses test results to evaluate and amend design/model.  Beginning to explain marble movement in terms of forces e.g. </w:t>
            </w:r>
            <w:r w:rsidR="00C10F3F" w:rsidRPr="00C10F3F">
              <w:rPr>
                <w:rFonts w:ascii="Arial" w:hAnsi="Arial"/>
                <w:i/>
                <w:sz w:val="18"/>
              </w:rPr>
              <w:t>this bit is really bumpy so friction slows it down, it’s sticky here so it stops – there’s too much friction.</w:t>
            </w:r>
          </w:p>
          <w:p w14:paraId="709E4DA8" w14:textId="77777777" w:rsidR="00D11E88" w:rsidRPr="002B69F7" w:rsidRDefault="00D11E88" w:rsidP="00D11E88">
            <w:pPr>
              <w:rPr>
                <w:rFonts w:ascii="Arial" w:hAnsi="Arial"/>
                <w:b/>
                <w:sz w:val="18"/>
              </w:rPr>
            </w:pPr>
          </w:p>
          <w:p w14:paraId="1C054F1B" w14:textId="226F4132" w:rsidR="00E40768" w:rsidRPr="00C10F3F" w:rsidRDefault="00612BA1" w:rsidP="00D11E88">
            <w:pPr>
              <w:rPr>
                <w:rFonts w:ascii="Arial" w:hAnsi="Arial"/>
                <w:i/>
                <w:sz w:val="18"/>
              </w:rPr>
            </w:pPr>
            <w:r w:rsidRPr="00612BA1">
              <w:rPr>
                <w:rFonts w:ascii="Arial" w:hAnsi="Arial"/>
                <w:b/>
                <w:sz w:val="18"/>
              </w:rPr>
              <w:t>Possible ways of going further</w:t>
            </w:r>
            <w:r w:rsidR="00D11E88" w:rsidRPr="002B69F7">
              <w:rPr>
                <w:rFonts w:ascii="Arial" w:hAnsi="Arial"/>
                <w:b/>
                <w:sz w:val="18"/>
              </w:rPr>
              <w:t>:</w:t>
            </w:r>
            <w:r w:rsidR="00C10F3F">
              <w:rPr>
                <w:rFonts w:ascii="Arial" w:hAnsi="Arial"/>
                <w:sz w:val="18"/>
              </w:rPr>
              <w:t xml:space="preserve"> Ongoing evaluation of design/model. Able to explain the impact of changes and recognises issues with the design e.g. </w:t>
            </w:r>
            <w:r w:rsidR="00C10F3F">
              <w:rPr>
                <w:rFonts w:ascii="Arial" w:hAnsi="Arial"/>
                <w:i/>
                <w:sz w:val="18"/>
              </w:rPr>
              <w:t>it really makes depends on the angle of the board so we had to keep the same book underneath - we should add that to the success criteria next time.</w:t>
            </w:r>
          </w:p>
        </w:tc>
      </w:tr>
    </w:tbl>
    <w:p w14:paraId="61218816" w14:textId="37F28D8A" w:rsidR="009A24B2" w:rsidRDefault="009A24B2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70B83EE" wp14:editId="6F2CC730">
            <wp:simplePos x="0" y="0"/>
            <wp:positionH relativeFrom="column">
              <wp:posOffset>-257175</wp:posOffset>
            </wp:positionH>
            <wp:positionV relativeFrom="paragraph">
              <wp:posOffset>45085</wp:posOffset>
            </wp:positionV>
            <wp:extent cx="420370" cy="47561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B8345" w14:textId="4CBE348B" w:rsidR="00DF20DF" w:rsidRDefault="00577AD0">
      <w:pPr>
        <w:rPr>
          <w:rFonts w:ascii="Arial" w:hAnsi="Arial"/>
        </w:rPr>
      </w:pPr>
      <w:r w:rsidRPr="00577AD0">
        <w:rPr>
          <w:rFonts w:ascii="Arial" w:hAnsi="Arial"/>
        </w:rPr>
        <w:t>Pupil box 3 - ass</w:t>
      </w:r>
      <w:bookmarkStart w:id="0" w:name="_GoBack"/>
      <w:bookmarkEnd w:id="0"/>
      <w:r w:rsidRPr="00577AD0">
        <w:rPr>
          <w:rFonts w:ascii="Arial" w:hAnsi="Arial"/>
        </w:rPr>
        <w:t>ess own ideas.  See TAPS pyramid for more examples.</w:t>
      </w:r>
    </w:p>
    <w:sectPr w:rsidR="00DF20DF" w:rsidSect="00A92620">
      <w:headerReference w:type="default" r:id="rId2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EB271" w14:textId="77777777" w:rsidR="00337FB3" w:rsidRDefault="00337FB3">
      <w:r>
        <w:separator/>
      </w:r>
    </w:p>
  </w:endnote>
  <w:endnote w:type="continuationSeparator" w:id="0">
    <w:p w14:paraId="57664D9D" w14:textId="77777777" w:rsidR="00337FB3" w:rsidRDefault="0033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9EC19" w14:textId="77777777" w:rsidR="00337FB3" w:rsidRDefault="00337FB3">
      <w:r>
        <w:separator/>
      </w:r>
    </w:p>
  </w:footnote>
  <w:footnote w:type="continuationSeparator" w:id="0">
    <w:p w14:paraId="71F0BEC9" w14:textId="77777777" w:rsidR="00337FB3" w:rsidRDefault="00337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1039B4"/>
    <w:rsid w:val="00107FC8"/>
    <w:rsid w:val="00121924"/>
    <w:rsid w:val="00150453"/>
    <w:rsid w:val="00190F49"/>
    <w:rsid w:val="001B420D"/>
    <w:rsid w:val="001D0CBF"/>
    <w:rsid w:val="001D4A70"/>
    <w:rsid w:val="0024477A"/>
    <w:rsid w:val="002569D1"/>
    <w:rsid w:val="002609A7"/>
    <w:rsid w:val="002671D9"/>
    <w:rsid w:val="00270452"/>
    <w:rsid w:val="00274456"/>
    <w:rsid w:val="002A38BA"/>
    <w:rsid w:val="002A3E43"/>
    <w:rsid w:val="002F7B29"/>
    <w:rsid w:val="00307BDA"/>
    <w:rsid w:val="00337FB3"/>
    <w:rsid w:val="003573CE"/>
    <w:rsid w:val="00360F9D"/>
    <w:rsid w:val="00394B72"/>
    <w:rsid w:val="003A000E"/>
    <w:rsid w:val="003A191C"/>
    <w:rsid w:val="003E3601"/>
    <w:rsid w:val="00410D7D"/>
    <w:rsid w:val="00414973"/>
    <w:rsid w:val="00461A1B"/>
    <w:rsid w:val="00464240"/>
    <w:rsid w:val="0049543C"/>
    <w:rsid w:val="0057367C"/>
    <w:rsid w:val="00577AD0"/>
    <w:rsid w:val="005F1DF5"/>
    <w:rsid w:val="005F496F"/>
    <w:rsid w:val="00611B07"/>
    <w:rsid w:val="00612BA1"/>
    <w:rsid w:val="006811D4"/>
    <w:rsid w:val="00683813"/>
    <w:rsid w:val="006E1758"/>
    <w:rsid w:val="007325B2"/>
    <w:rsid w:val="0076703D"/>
    <w:rsid w:val="00772873"/>
    <w:rsid w:val="00815970"/>
    <w:rsid w:val="00821E76"/>
    <w:rsid w:val="0082324E"/>
    <w:rsid w:val="00827F6C"/>
    <w:rsid w:val="00830294"/>
    <w:rsid w:val="00854361"/>
    <w:rsid w:val="00880C3B"/>
    <w:rsid w:val="008962F3"/>
    <w:rsid w:val="008A5385"/>
    <w:rsid w:val="008E14C3"/>
    <w:rsid w:val="008F7FB0"/>
    <w:rsid w:val="00910774"/>
    <w:rsid w:val="0092127D"/>
    <w:rsid w:val="009236BD"/>
    <w:rsid w:val="009342D1"/>
    <w:rsid w:val="00956DF7"/>
    <w:rsid w:val="00964446"/>
    <w:rsid w:val="009848E8"/>
    <w:rsid w:val="009A24B2"/>
    <w:rsid w:val="009E0656"/>
    <w:rsid w:val="009E796D"/>
    <w:rsid w:val="00A4262D"/>
    <w:rsid w:val="00A679F9"/>
    <w:rsid w:val="00A67BC3"/>
    <w:rsid w:val="00A92620"/>
    <w:rsid w:val="00AD11DD"/>
    <w:rsid w:val="00AE6298"/>
    <w:rsid w:val="00B1096B"/>
    <w:rsid w:val="00B15837"/>
    <w:rsid w:val="00B45B6B"/>
    <w:rsid w:val="00B750C1"/>
    <w:rsid w:val="00C10F3F"/>
    <w:rsid w:val="00C57CA9"/>
    <w:rsid w:val="00C856B0"/>
    <w:rsid w:val="00C960C5"/>
    <w:rsid w:val="00CE2DE3"/>
    <w:rsid w:val="00D11E88"/>
    <w:rsid w:val="00D317F9"/>
    <w:rsid w:val="00D46A77"/>
    <w:rsid w:val="00D60EA4"/>
    <w:rsid w:val="00D91AB2"/>
    <w:rsid w:val="00DB4F13"/>
    <w:rsid w:val="00DC4065"/>
    <w:rsid w:val="00DF0B42"/>
    <w:rsid w:val="00DF20DF"/>
    <w:rsid w:val="00E106C3"/>
    <w:rsid w:val="00E22A79"/>
    <w:rsid w:val="00E40768"/>
    <w:rsid w:val="00E61FFF"/>
    <w:rsid w:val="00E77C6F"/>
    <w:rsid w:val="00E918C8"/>
    <w:rsid w:val="00EB7EE7"/>
    <w:rsid w:val="00EB7F46"/>
    <w:rsid w:val="00EE5876"/>
    <w:rsid w:val="00F00AAE"/>
    <w:rsid w:val="00F31D67"/>
    <w:rsid w:val="00F7635A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9D6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postalmuseum.org/visit/for-schools/learning-resources/mailrail-crest-activiti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7</cp:revision>
  <cp:lastPrinted>2002-09-18T16:14:00Z</cp:lastPrinted>
  <dcterms:created xsi:type="dcterms:W3CDTF">2017-09-18T12:53:00Z</dcterms:created>
  <dcterms:modified xsi:type="dcterms:W3CDTF">2017-11-24T16:58:00Z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0x010100E09E39104AB8CA47BEBE25DB59F41782</vt:lpwstr>
  </property>
</Properties>
</file>