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3041" w14:textId="1F765A06" w:rsidR="002569D1" w:rsidRDefault="004223A9">
      <w:pPr>
        <w:pStyle w:val="Title"/>
        <w:rPr>
          <w:rFonts w:ascii="Arial" w:hAnsi="Arial"/>
          <w:b/>
          <w:sz w:val="28"/>
        </w:rPr>
      </w:pPr>
      <w:r w:rsidRPr="004223A9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A06560" wp14:editId="41EEB19F">
            <wp:simplePos x="0" y="0"/>
            <wp:positionH relativeFrom="leftMargin">
              <wp:posOffset>676275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3A9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031084C" wp14:editId="7F8066C7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560070" cy="419735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BB" w:rsidRPr="004223A9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6C751E27" w14:textId="78F9A766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713"/>
        <w:gridCol w:w="538"/>
        <w:gridCol w:w="3998"/>
      </w:tblGrid>
      <w:tr w:rsidR="004B2B17" w14:paraId="705A8C3F" w14:textId="77777777" w:rsidTr="004223A9">
        <w:tc>
          <w:tcPr>
            <w:tcW w:w="3674" w:type="dxa"/>
          </w:tcPr>
          <w:p w14:paraId="6412B7A0" w14:textId="0514C134" w:rsidR="004B2B17" w:rsidRPr="0074295E" w:rsidRDefault="004B2B17" w:rsidP="005C3DBF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Properties and </w:t>
            </w:r>
            <w:r w:rsidR="008677BB"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 xml:space="preserve">hanges of </w:t>
            </w:r>
            <w:r w:rsidR="008677BB">
              <w:rPr>
                <w:rFonts w:ascii="Arial" w:hAnsi="Arial"/>
                <w:sz w:val="24"/>
                <w:szCs w:val="24"/>
              </w:rPr>
              <w:t>M</w:t>
            </w:r>
            <w:r w:rsidRPr="00CA5138">
              <w:rPr>
                <w:rFonts w:ascii="Arial" w:hAnsi="Arial"/>
                <w:sz w:val="24"/>
                <w:szCs w:val="24"/>
              </w:rPr>
              <w:t>aterials</w:t>
            </w:r>
          </w:p>
        </w:tc>
        <w:tc>
          <w:tcPr>
            <w:tcW w:w="2251" w:type="dxa"/>
            <w:gridSpan w:val="2"/>
          </w:tcPr>
          <w:p w14:paraId="3D1B5FE6" w14:textId="77777777" w:rsidR="004B2B17" w:rsidRDefault="004B2B17" w:rsidP="005C3DB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5</w:t>
            </w:r>
          </w:p>
          <w:p w14:paraId="5E3ACE2C" w14:textId="77777777" w:rsidR="004B2B17" w:rsidRPr="002E10E6" w:rsidRDefault="004B2B17" w:rsidP="005C3DBF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9-10</w:t>
            </w:r>
          </w:p>
        </w:tc>
        <w:tc>
          <w:tcPr>
            <w:tcW w:w="3998" w:type="dxa"/>
          </w:tcPr>
          <w:p w14:paraId="1104631A" w14:textId="5CD5E548" w:rsidR="004B2B17" w:rsidRPr="001D4A70" w:rsidRDefault="004B2B17" w:rsidP="00FA243B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Champion </w:t>
            </w:r>
            <w:r w:rsidR="008677BB">
              <w:rPr>
                <w:rFonts w:ascii="Arial" w:hAnsi="Arial"/>
                <w:sz w:val="28"/>
              </w:rPr>
              <w:t>T</w:t>
            </w:r>
            <w:r w:rsidR="00FA243B">
              <w:rPr>
                <w:rFonts w:ascii="Arial" w:hAnsi="Arial"/>
                <w:sz w:val="28"/>
              </w:rPr>
              <w:t>ape</w:t>
            </w:r>
          </w:p>
        </w:tc>
      </w:tr>
      <w:tr w:rsidR="004B2B17" w14:paraId="06DEE619" w14:textId="77777777" w:rsidTr="004223A9">
        <w:tc>
          <w:tcPr>
            <w:tcW w:w="5387" w:type="dxa"/>
            <w:gridSpan w:val="2"/>
          </w:tcPr>
          <w:p w14:paraId="5CC348BE" w14:textId="3676D44C" w:rsidR="004B2B17" w:rsidRDefault="004223A9" w:rsidP="005C3DBF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B37EF71" wp14:editId="4A138C9A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97790</wp:posOffset>
                  </wp:positionV>
                  <wp:extent cx="513296" cy="466725"/>
                  <wp:effectExtent l="0" t="0" r="1270" b="0"/>
                  <wp:wrapSquare wrapText="bothSides"/>
                  <wp:docPr id="3" name="Picture 3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2B17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4ACA849A" w14:textId="761EFA57" w:rsidR="004B2B17" w:rsidRPr="0074295E" w:rsidRDefault="00C53C24" w:rsidP="005C3DBF">
            <w:pPr>
              <w:rPr>
                <w:rFonts w:ascii="Arial" w:hAnsi="Arial"/>
                <w:sz w:val="22"/>
                <w:szCs w:val="22"/>
              </w:rPr>
            </w:pPr>
            <w:r w:rsidRPr="00C53C24">
              <w:rPr>
                <w:rFonts w:ascii="Arial" w:hAnsi="Arial"/>
                <w:b/>
                <w:sz w:val="22"/>
                <w:szCs w:val="22"/>
              </w:rPr>
              <w:t>Review: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FA243B">
              <w:rPr>
                <w:rFonts w:ascii="Arial" w:hAnsi="Arial"/>
                <w:sz w:val="22"/>
                <w:szCs w:val="22"/>
              </w:rPr>
              <w:t>Report and present findings from enquiries</w:t>
            </w:r>
            <w:r w:rsidR="00810169">
              <w:rPr>
                <w:rFonts w:ascii="Arial" w:hAnsi="Arial"/>
                <w:sz w:val="22"/>
                <w:szCs w:val="22"/>
              </w:rPr>
              <w:t>, including conclusions and explanations of degree of trust in results</w:t>
            </w:r>
          </w:p>
          <w:p w14:paraId="564DF125" w14:textId="76E30C9F" w:rsidR="004B2B17" w:rsidRPr="004C47A3" w:rsidRDefault="004B2B17" w:rsidP="005C3DB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728F32F" w14:textId="0C7B428D" w:rsidR="004B2B17" w:rsidRPr="004223A9" w:rsidRDefault="00FA243B" w:rsidP="005C3DBF">
            <w:pPr>
              <w:rPr>
                <w:rFonts w:ascii="Arial" w:hAnsi="Arial"/>
                <w:b/>
                <w:sz w:val="28"/>
              </w:rPr>
            </w:pPr>
            <w:r w:rsidRPr="004223A9">
              <w:rPr>
                <w:rFonts w:ascii="Arial" w:hAnsi="Arial"/>
                <w:b/>
                <w:sz w:val="28"/>
              </w:rPr>
              <w:t>Concept</w:t>
            </w:r>
            <w:r w:rsidR="008677BB" w:rsidRPr="004223A9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49060447" w14:textId="77777777" w:rsidR="004B2B17" w:rsidRPr="00461A1B" w:rsidRDefault="00FA243B" w:rsidP="005C3DB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4B2B17" w:rsidRPr="0074295E">
              <w:rPr>
                <w:rFonts w:ascii="Arial" w:hAnsi="Arial" w:cs="Arial"/>
                <w:sz w:val="22"/>
                <w:szCs w:val="22"/>
              </w:rPr>
              <w:t>ive reasons, based on evidence from comparative and fair tests, for the particular uses of everyday materials</w:t>
            </w:r>
          </w:p>
        </w:tc>
      </w:tr>
      <w:tr w:rsidR="004B2B17" w14:paraId="43D22021" w14:textId="77777777" w:rsidTr="004223A9">
        <w:tc>
          <w:tcPr>
            <w:tcW w:w="9923" w:type="dxa"/>
            <w:gridSpan w:val="4"/>
          </w:tcPr>
          <w:p w14:paraId="302DF971" w14:textId="7EFFBA70" w:rsidR="004B2B17" w:rsidRPr="00464240" w:rsidRDefault="004B2B17" w:rsidP="005C3D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9EC4489" w14:textId="0A7D650E" w:rsidR="004B2B17" w:rsidRDefault="004B2B17" w:rsidP="00810169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Pr="0076703D">
              <w:rPr>
                <w:rFonts w:ascii="Arial" w:hAnsi="Arial"/>
                <w:sz w:val="22"/>
                <w:szCs w:val="22"/>
              </w:rPr>
              <w:t xml:space="preserve"> </w:t>
            </w:r>
            <w:r w:rsidR="00810169">
              <w:rPr>
                <w:rFonts w:ascii="Arial" w:hAnsi="Arial"/>
                <w:sz w:val="22"/>
                <w:szCs w:val="22"/>
              </w:rPr>
              <w:t>recommend a champion tape</w:t>
            </w:r>
            <w:r>
              <w:rPr>
                <w:rFonts w:ascii="Arial" w:hAnsi="Arial"/>
              </w:rPr>
              <w:t>?</w:t>
            </w:r>
          </w:p>
          <w:p w14:paraId="197B5596" w14:textId="534520E5" w:rsidR="00810169" w:rsidRPr="00AF09A2" w:rsidRDefault="00810169" w:rsidP="00810169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AF09A2">
              <w:rPr>
                <w:rFonts w:ascii="Arial" w:hAnsi="Arial"/>
                <w:sz w:val="22"/>
                <w:szCs w:val="22"/>
              </w:rPr>
              <w:t>Can children explain how they have come to their conclusion?</w:t>
            </w:r>
          </w:p>
          <w:p w14:paraId="280E3348" w14:textId="37594622" w:rsidR="004B2B17" w:rsidRPr="009E3C12" w:rsidRDefault="004B2B17" w:rsidP="005C3DB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4B2B17" w14:paraId="1AD55E70" w14:textId="77777777" w:rsidTr="004223A9">
        <w:tc>
          <w:tcPr>
            <w:tcW w:w="9923" w:type="dxa"/>
            <w:gridSpan w:val="4"/>
          </w:tcPr>
          <w:p w14:paraId="6F277D0F" w14:textId="3C4D8E07" w:rsidR="004B2B17" w:rsidRPr="00C53C24" w:rsidRDefault="004B2B17" w:rsidP="005C3DBF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C53C24">
              <w:rPr>
                <w:rFonts w:ascii="Arial" w:hAnsi="Arial"/>
                <w:b/>
                <w:sz w:val="28"/>
              </w:rPr>
              <w:t xml:space="preserve">  </w:t>
            </w:r>
            <w:r w:rsidR="00C53C24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C53C24">
              <w:rPr>
                <w:rFonts w:ascii="Arial" w:hAnsi="Arial"/>
                <w:i/>
                <w:sz w:val="24"/>
                <w:szCs w:val="24"/>
              </w:rPr>
              <w:t xml:space="preserve"> we are going to be materials engineers.</w:t>
            </w:r>
            <w:r w:rsidR="00AE7878">
              <w:rPr>
                <w:noProof/>
              </w:rPr>
              <w:t xml:space="preserve"> </w:t>
            </w:r>
          </w:p>
          <w:p w14:paraId="58F597F1" w14:textId="0D07F16D" w:rsidR="004B2B17" w:rsidRDefault="004B2B17" w:rsidP="005C3DBF">
            <w:pPr>
              <w:rPr>
                <w:rFonts w:ascii="Arial" w:hAnsi="Arial"/>
                <w:sz w:val="24"/>
                <w:szCs w:val="24"/>
              </w:rPr>
            </w:pPr>
            <w:r w:rsidRPr="00CA5138">
              <w:rPr>
                <w:rFonts w:ascii="Arial" w:hAnsi="Arial"/>
                <w:sz w:val="24"/>
                <w:szCs w:val="24"/>
              </w:rPr>
              <w:t>C</w:t>
            </w:r>
            <w:r w:rsidRPr="00EC7084">
              <w:rPr>
                <w:rFonts w:ascii="Arial" w:hAnsi="Arial"/>
                <w:sz w:val="24"/>
                <w:szCs w:val="24"/>
              </w:rPr>
              <w:t>hallenge</w:t>
            </w:r>
            <w:r>
              <w:rPr>
                <w:rFonts w:ascii="Arial" w:hAnsi="Arial"/>
                <w:sz w:val="24"/>
                <w:szCs w:val="24"/>
              </w:rPr>
              <w:t xml:space="preserve"> children</w:t>
            </w:r>
            <w:r w:rsidRPr="00EC7084">
              <w:rPr>
                <w:rFonts w:ascii="Arial" w:hAnsi="Arial"/>
                <w:sz w:val="24"/>
                <w:szCs w:val="24"/>
              </w:rPr>
              <w:t xml:space="preserve"> to design a test to find the </w:t>
            </w:r>
            <w:r w:rsidR="00810169">
              <w:rPr>
                <w:rFonts w:ascii="Arial" w:hAnsi="Arial"/>
                <w:sz w:val="24"/>
                <w:szCs w:val="24"/>
              </w:rPr>
              <w:t xml:space="preserve">stickiest tape. </w:t>
            </w:r>
            <w:r>
              <w:rPr>
                <w:rFonts w:ascii="Arial" w:hAnsi="Arial"/>
                <w:sz w:val="24"/>
                <w:szCs w:val="24"/>
              </w:rPr>
              <w:t>Provide children</w:t>
            </w:r>
            <w:r w:rsidRPr="00CA5138">
              <w:rPr>
                <w:rFonts w:ascii="Arial" w:hAnsi="Arial"/>
                <w:sz w:val="24"/>
                <w:szCs w:val="24"/>
              </w:rPr>
              <w:t xml:space="preserve"> with a range of</w:t>
            </w:r>
            <w:r w:rsidR="00AF09A2">
              <w:rPr>
                <w:rFonts w:ascii="Arial" w:hAnsi="Arial"/>
                <w:sz w:val="24"/>
                <w:szCs w:val="24"/>
              </w:rPr>
              <w:t xml:space="preserve"> sticky tapes</w:t>
            </w:r>
            <w:r w:rsidR="00810169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and a</w:t>
            </w:r>
            <w:r w:rsidRPr="00CA5138">
              <w:rPr>
                <w:rFonts w:ascii="Arial" w:hAnsi="Arial"/>
                <w:sz w:val="24"/>
                <w:szCs w:val="24"/>
              </w:rPr>
              <w:t xml:space="preserve"> range of </w:t>
            </w:r>
            <w:r>
              <w:rPr>
                <w:rFonts w:ascii="Arial" w:hAnsi="Arial"/>
                <w:sz w:val="24"/>
                <w:szCs w:val="24"/>
              </w:rPr>
              <w:t>testing/</w:t>
            </w:r>
            <w:r w:rsidRPr="00CA5138">
              <w:rPr>
                <w:rFonts w:ascii="Arial" w:hAnsi="Arial"/>
                <w:sz w:val="24"/>
                <w:szCs w:val="24"/>
              </w:rPr>
              <w:t>measuring instruments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022A93">
              <w:rPr>
                <w:rFonts w:ascii="Arial" w:hAnsi="Arial"/>
                <w:i/>
                <w:sz w:val="24"/>
                <w:szCs w:val="24"/>
              </w:rPr>
              <w:t>(e.g. rulers, weights</w:t>
            </w:r>
            <w:r w:rsidR="00810169">
              <w:rPr>
                <w:rFonts w:ascii="Arial" w:hAnsi="Arial"/>
                <w:i/>
                <w:sz w:val="24"/>
                <w:szCs w:val="24"/>
              </w:rPr>
              <w:t>, timers</w:t>
            </w:r>
            <w:r w:rsidR="00AF09A2">
              <w:rPr>
                <w:rFonts w:ascii="Arial" w:hAnsi="Arial"/>
                <w:i/>
                <w:sz w:val="24"/>
                <w:szCs w:val="24"/>
              </w:rPr>
              <w:t>, newton meters</w:t>
            </w:r>
            <w:r w:rsidRPr="00022A93">
              <w:rPr>
                <w:rFonts w:ascii="Arial" w:hAnsi="Arial"/>
                <w:i/>
                <w:sz w:val="24"/>
                <w:szCs w:val="24"/>
              </w:rPr>
              <w:t>).</w:t>
            </w:r>
            <w:r>
              <w:rPr>
                <w:rFonts w:ascii="Arial" w:hAnsi="Arial"/>
                <w:sz w:val="24"/>
                <w:szCs w:val="24"/>
              </w:rPr>
              <w:t xml:space="preserve"> Give groups time to discuss how they will do this to g</w:t>
            </w:r>
            <w:r w:rsidR="00833E79">
              <w:rPr>
                <w:rFonts w:ascii="Arial" w:hAnsi="Arial"/>
                <w:sz w:val="24"/>
                <w:szCs w:val="24"/>
              </w:rPr>
              <w:t xml:space="preserve">et </w:t>
            </w:r>
            <w:proofErr w:type="gramStart"/>
            <w:r w:rsidR="00833E79">
              <w:rPr>
                <w:rFonts w:ascii="Arial" w:hAnsi="Arial"/>
                <w:sz w:val="24"/>
                <w:szCs w:val="24"/>
              </w:rPr>
              <w:t>results which</w:t>
            </w:r>
            <w:proofErr w:type="gramEnd"/>
            <w:r w:rsidR="00833E79">
              <w:rPr>
                <w:rFonts w:ascii="Arial" w:hAnsi="Arial"/>
                <w:sz w:val="24"/>
                <w:szCs w:val="24"/>
              </w:rPr>
              <w:t xml:space="preserve"> they can trust, then time to carry out their investigation.</w:t>
            </w:r>
          </w:p>
          <w:p w14:paraId="60D2DD2E" w14:textId="77E6ADEB" w:rsidR="004B2B17" w:rsidRPr="004223A9" w:rsidRDefault="004223A9" w:rsidP="005C3DBF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42F872E6" wp14:editId="59642618">
                  <wp:simplePos x="0" y="0"/>
                  <wp:positionH relativeFrom="column">
                    <wp:posOffset>5658485</wp:posOffset>
                  </wp:positionH>
                  <wp:positionV relativeFrom="paragraph">
                    <wp:posOffset>625475</wp:posOffset>
                  </wp:positionV>
                  <wp:extent cx="402590" cy="372110"/>
                  <wp:effectExtent l="0" t="0" r="0" b="8890"/>
                  <wp:wrapSquare wrapText="bothSides"/>
                  <wp:docPr id="6" name="Picture 6" title="TAPS pyramid logo for Teacher box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2B17" w:rsidRPr="00EC7084">
              <w:rPr>
                <w:rFonts w:ascii="Arial" w:hAnsi="Arial"/>
                <w:sz w:val="24"/>
                <w:szCs w:val="24"/>
              </w:rPr>
              <w:t>Groups</w:t>
            </w:r>
            <w:r>
              <w:rPr>
                <w:rFonts w:ascii="Arial" w:hAnsi="Arial"/>
                <w:sz w:val="24"/>
                <w:szCs w:val="24"/>
              </w:rPr>
              <w:t>/individuals</w:t>
            </w:r>
            <w:r w:rsidR="004B2B17" w:rsidRPr="00EC7084">
              <w:rPr>
                <w:rFonts w:ascii="Arial" w:hAnsi="Arial"/>
                <w:sz w:val="24"/>
                <w:szCs w:val="24"/>
              </w:rPr>
              <w:t xml:space="preserve"> present their champion material, explaining how the scientific evidence makes it a champion, and what it </w:t>
            </w:r>
            <w:proofErr w:type="gramStart"/>
            <w:r w:rsidR="004B2B17" w:rsidRPr="00EC7084">
              <w:rPr>
                <w:rFonts w:ascii="Arial" w:hAnsi="Arial"/>
                <w:sz w:val="24"/>
                <w:szCs w:val="24"/>
              </w:rPr>
              <w:t>could be used</w:t>
            </w:r>
            <w:proofErr w:type="gramEnd"/>
            <w:r w:rsidR="004B2B17" w:rsidRPr="00EC7084">
              <w:rPr>
                <w:rFonts w:ascii="Arial" w:hAnsi="Arial"/>
                <w:sz w:val="24"/>
                <w:szCs w:val="24"/>
              </w:rPr>
              <w:t xml:space="preserve"> for.</w:t>
            </w:r>
            <w:r w:rsidR="00506ACB">
              <w:rPr>
                <w:rFonts w:ascii="Arial" w:hAnsi="Arial"/>
                <w:sz w:val="24"/>
                <w:szCs w:val="24"/>
              </w:rPr>
              <w:t xml:space="preserve"> </w:t>
            </w:r>
            <w:r w:rsidR="00506ACB" w:rsidRPr="004223A9">
              <w:rPr>
                <w:rFonts w:ascii="Arial" w:hAnsi="Arial"/>
                <w:i/>
                <w:sz w:val="22"/>
                <w:szCs w:val="22"/>
              </w:rPr>
              <w:t>Although children will devise their own investigation, the assessment focus is on reporting and presenting findings so ensure that there is enough time for all groups to present their findin</w:t>
            </w:r>
            <w:r w:rsidRPr="004223A9">
              <w:rPr>
                <w:rFonts w:ascii="Arial" w:hAnsi="Arial"/>
                <w:i/>
                <w:sz w:val="22"/>
                <w:szCs w:val="22"/>
              </w:rPr>
              <w:t xml:space="preserve">gs (e.g. to class, video ad, poster ad </w:t>
            </w:r>
            <w:proofErr w:type="spellStart"/>
            <w:r w:rsidRPr="004223A9">
              <w:rPr>
                <w:rFonts w:ascii="Arial" w:hAnsi="Arial"/>
                <w:i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>)</w:t>
            </w:r>
            <w:r w:rsidR="00506ACB" w:rsidRPr="004223A9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147C0561" w14:textId="218BA7C7" w:rsidR="004B2B17" w:rsidRPr="00EB7F46" w:rsidRDefault="004B2B17" w:rsidP="005C3DBF">
            <w:pPr>
              <w:rPr>
                <w:rFonts w:ascii="Arial" w:hAnsi="Arial"/>
                <w:sz w:val="24"/>
                <w:szCs w:val="24"/>
              </w:rPr>
            </w:pPr>
          </w:p>
          <w:p w14:paraId="74E721A4" w14:textId="5DF0B1D0" w:rsidR="004B2B17" w:rsidRPr="00EC7084" w:rsidRDefault="004B2B17" w:rsidP="005C3DBF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620294C0" w14:textId="0FF7D0D2" w:rsidR="004B2B17" w:rsidRPr="009E3C12" w:rsidRDefault="004B2B17" w:rsidP="005C3DBF">
            <w:pPr>
              <w:rPr>
                <w:rFonts w:ascii="Arial" w:hAnsi="Arial"/>
                <w:sz w:val="24"/>
                <w:szCs w:val="24"/>
              </w:rPr>
            </w:pPr>
            <w:r w:rsidRPr="00810169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10169">
              <w:rPr>
                <w:rFonts w:ascii="Arial" w:hAnsi="Arial"/>
                <w:sz w:val="24"/>
                <w:szCs w:val="24"/>
              </w:rPr>
              <w:t xml:space="preserve">Support with fair test.  </w:t>
            </w:r>
            <w:r>
              <w:rPr>
                <w:rFonts w:ascii="Arial" w:hAnsi="Arial"/>
                <w:sz w:val="24"/>
                <w:szCs w:val="24"/>
              </w:rPr>
              <w:t>Have a prompt sheet or results table ready if needed.</w:t>
            </w:r>
          </w:p>
          <w:p w14:paraId="1811737A" w14:textId="33794A3E" w:rsidR="004B2B17" w:rsidRPr="008677BB" w:rsidRDefault="004B2B17" w:rsidP="005C3DBF">
            <w:pPr>
              <w:rPr>
                <w:rFonts w:ascii="Arial" w:hAnsi="Arial"/>
                <w:b/>
                <w:color w:val="7030A0"/>
                <w:sz w:val="24"/>
                <w:szCs w:val="24"/>
              </w:rPr>
            </w:pPr>
            <w:r w:rsidRPr="00810169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Ask children to consider how much they trust their results</w:t>
            </w:r>
            <w:r w:rsidR="004223A9">
              <w:rPr>
                <w:rFonts w:ascii="Arial" w:hAnsi="Arial"/>
                <w:sz w:val="24"/>
                <w:szCs w:val="24"/>
              </w:rPr>
              <w:t xml:space="preserve">, with reasons and improvements </w:t>
            </w:r>
            <w:r w:rsidR="004223A9" w:rsidRPr="004223A9">
              <w:rPr>
                <w:rFonts w:ascii="Arial" w:hAnsi="Arial"/>
                <w:sz w:val="24"/>
                <w:szCs w:val="24"/>
              </w:rPr>
              <w:t>regarding</w:t>
            </w:r>
            <w:r w:rsidR="008677BB" w:rsidRPr="004223A9">
              <w:rPr>
                <w:rFonts w:ascii="Arial" w:hAnsi="Arial"/>
                <w:sz w:val="24"/>
                <w:szCs w:val="24"/>
              </w:rPr>
              <w:t xml:space="preserve"> how to make the results more reliable. </w:t>
            </w:r>
          </w:p>
          <w:p w14:paraId="4D05FBFF" w14:textId="246C918B" w:rsidR="00810169" w:rsidRPr="00506ACB" w:rsidRDefault="00810169" w:rsidP="005C3DBF">
            <w:pPr>
              <w:rPr>
                <w:rFonts w:ascii="Arial" w:hAnsi="Arial"/>
                <w:b/>
                <w:color w:val="7030A0"/>
                <w:sz w:val="24"/>
                <w:szCs w:val="24"/>
              </w:rPr>
            </w:pPr>
            <w:r w:rsidRPr="00810169">
              <w:rPr>
                <w:rFonts w:ascii="Arial" w:hAnsi="Arial"/>
                <w:b/>
                <w:sz w:val="24"/>
                <w:szCs w:val="24"/>
              </w:rPr>
              <w:t>Other ideas: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677BB" w:rsidRPr="004223A9">
              <w:rPr>
                <w:rFonts w:ascii="Arial" w:hAnsi="Arial"/>
                <w:sz w:val="24"/>
                <w:szCs w:val="24"/>
              </w:rPr>
              <w:t xml:space="preserve">Investigate other ‘champion’ materials e.g. </w:t>
            </w:r>
            <w:proofErr w:type="spellStart"/>
            <w:r w:rsidR="008677BB" w:rsidRPr="004223A9">
              <w:rPr>
                <w:rFonts w:ascii="Arial" w:hAnsi="Arial"/>
                <w:sz w:val="24"/>
                <w:szCs w:val="24"/>
              </w:rPr>
              <w:t>s</w:t>
            </w:r>
            <w:r w:rsidRPr="004223A9">
              <w:rPr>
                <w:rFonts w:ascii="Arial" w:hAnsi="Arial"/>
                <w:sz w:val="24"/>
                <w:szCs w:val="24"/>
              </w:rPr>
              <w:t>tretchiest</w:t>
            </w:r>
            <w:proofErr w:type="spellEnd"/>
            <w:r w:rsidRPr="004223A9">
              <w:rPr>
                <w:rFonts w:ascii="Arial" w:hAnsi="Arial"/>
                <w:sz w:val="24"/>
                <w:szCs w:val="24"/>
              </w:rPr>
              <w:t xml:space="preserve"> fabric</w:t>
            </w:r>
            <w:r w:rsidR="004223A9">
              <w:rPr>
                <w:rFonts w:ascii="Arial" w:hAnsi="Arial"/>
                <w:sz w:val="24"/>
                <w:szCs w:val="24"/>
              </w:rPr>
              <w:t>.</w:t>
            </w:r>
            <w:r w:rsidRPr="004223A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087CE1C" w14:textId="4330EC61" w:rsidR="004B2B17" w:rsidRDefault="004B2B17" w:rsidP="005C3DBF">
            <w:pPr>
              <w:rPr>
                <w:rFonts w:ascii="Arial" w:hAnsi="Arial"/>
                <w:sz w:val="24"/>
                <w:szCs w:val="24"/>
              </w:rPr>
            </w:pPr>
          </w:p>
          <w:p w14:paraId="24FAEA41" w14:textId="049EF9CF" w:rsidR="004B2B17" w:rsidRPr="004223A9" w:rsidRDefault="004223A9" w:rsidP="005C3DBF">
            <w:pPr>
              <w:rPr>
                <w:rFonts w:ascii="Arial" w:hAnsi="Arial"/>
                <w:b/>
                <w:sz w:val="24"/>
                <w:szCs w:val="24"/>
              </w:rPr>
            </w:pPr>
            <w:r w:rsidRPr="004223A9"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BF2C6AC" wp14:editId="3FBE2B74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17145</wp:posOffset>
                  </wp:positionV>
                  <wp:extent cx="1181100" cy="934720"/>
                  <wp:effectExtent l="0" t="0" r="0" b="0"/>
                  <wp:wrapSquare wrapText="bothSides"/>
                  <wp:docPr id="4" name="Picture 4" title="Photo of a mix of t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icky tape coll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7BB" w:rsidRPr="004223A9">
              <w:rPr>
                <w:rFonts w:ascii="Arial" w:hAnsi="Arial"/>
                <w:b/>
                <w:sz w:val="24"/>
                <w:szCs w:val="24"/>
              </w:rPr>
              <w:t xml:space="preserve">Questions to </w:t>
            </w:r>
            <w:r w:rsidRPr="004223A9">
              <w:rPr>
                <w:rFonts w:ascii="Arial" w:hAnsi="Arial"/>
                <w:b/>
                <w:sz w:val="24"/>
                <w:szCs w:val="24"/>
              </w:rPr>
              <w:t>support d</w:t>
            </w:r>
            <w:r w:rsidR="008677BB" w:rsidRPr="004223A9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7789FA28" w14:textId="6DCE57D5" w:rsidR="00AE7878" w:rsidRPr="004223A9" w:rsidRDefault="00AE7878" w:rsidP="00AE787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>Why is your tape a champion tape? What research evidence do you have to back up this statement?</w:t>
            </w:r>
          </w:p>
          <w:p w14:paraId="1ADD35B3" w14:textId="71D4E45D" w:rsidR="00AE7878" w:rsidRPr="004223A9" w:rsidRDefault="004223A9" w:rsidP="00AE787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>Which s</w:t>
            </w:r>
            <w:r w:rsidR="00AE7878" w:rsidRPr="004223A9">
              <w:rPr>
                <w:rFonts w:ascii="Arial" w:hAnsi="Arial"/>
                <w:sz w:val="24"/>
                <w:szCs w:val="24"/>
              </w:rPr>
              <w:t>cientific terminology will you use to make your presentation more succinct?</w:t>
            </w:r>
          </w:p>
          <w:p w14:paraId="4293EA3A" w14:textId="3AB9D254" w:rsidR="00AE7878" w:rsidRPr="004223A9" w:rsidRDefault="00AE7878" w:rsidP="00AE787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>What degree o</w:t>
            </w:r>
            <w:r w:rsidR="004223A9" w:rsidRPr="004223A9">
              <w:rPr>
                <w:rFonts w:ascii="Arial" w:hAnsi="Arial"/>
                <w:sz w:val="24"/>
                <w:szCs w:val="24"/>
              </w:rPr>
              <w:t>f trust do you have in your results</w:t>
            </w:r>
            <w:r w:rsidRPr="004223A9">
              <w:rPr>
                <w:rFonts w:ascii="Arial" w:hAnsi="Arial"/>
                <w:sz w:val="24"/>
                <w:szCs w:val="24"/>
              </w:rPr>
              <w:t>?</w:t>
            </w:r>
          </w:p>
          <w:p w14:paraId="05C408D5" w14:textId="5FFED4D4" w:rsidR="00AE7878" w:rsidRPr="004223A9" w:rsidRDefault="00AE7878" w:rsidP="00AE787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>How can you collect more evidence</w:t>
            </w:r>
            <w:r w:rsidR="00833E79">
              <w:rPr>
                <w:rFonts w:ascii="Arial" w:hAnsi="Arial"/>
                <w:sz w:val="24"/>
                <w:szCs w:val="24"/>
              </w:rPr>
              <w:t xml:space="preserve"> to convince a shop</w:t>
            </w:r>
            <w:r w:rsidRPr="004223A9">
              <w:rPr>
                <w:rFonts w:ascii="Arial" w:hAnsi="Arial"/>
                <w:sz w:val="24"/>
                <w:szCs w:val="24"/>
              </w:rPr>
              <w:t xml:space="preserve"> to stock your tape?</w:t>
            </w:r>
          </w:p>
          <w:p w14:paraId="4309BB00" w14:textId="52E3F3EA" w:rsidR="00AE7878" w:rsidRPr="004223A9" w:rsidRDefault="004223A9" w:rsidP="00AE7878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>Can you make any</w:t>
            </w:r>
            <w:r w:rsidR="00AE7878" w:rsidRPr="004223A9">
              <w:rPr>
                <w:rFonts w:ascii="Arial" w:hAnsi="Arial"/>
                <w:sz w:val="24"/>
                <w:szCs w:val="24"/>
              </w:rPr>
              <w:t xml:space="preserve"> improvements to your investigation?</w:t>
            </w:r>
          </w:p>
          <w:p w14:paraId="5B34FCDC" w14:textId="00AA867A" w:rsidR="00810169" w:rsidRPr="005F40DB" w:rsidRDefault="00810169" w:rsidP="005F40DB">
            <w:pPr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3A9">
              <w:rPr>
                <w:rFonts w:ascii="Arial" w:hAnsi="Arial"/>
                <w:sz w:val="24"/>
                <w:szCs w:val="24"/>
              </w:rPr>
              <w:t xml:space="preserve">What </w:t>
            </w:r>
            <w:proofErr w:type="gramStart"/>
            <w:r w:rsidRPr="004223A9">
              <w:rPr>
                <w:rFonts w:ascii="Arial" w:hAnsi="Arial"/>
                <w:sz w:val="24"/>
                <w:szCs w:val="24"/>
              </w:rPr>
              <w:t>could your champion tape be used</w:t>
            </w:r>
            <w:proofErr w:type="gramEnd"/>
            <w:r w:rsidRPr="004223A9">
              <w:rPr>
                <w:rFonts w:ascii="Arial" w:hAnsi="Arial"/>
                <w:sz w:val="24"/>
                <w:szCs w:val="24"/>
              </w:rPr>
              <w:t xml:space="preserve"> for?</w:t>
            </w:r>
          </w:p>
        </w:tc>
      </w:tr>
      <w:tr w:rsidR="004B2B17" w14:paraId="256FFF95" w14:textId="77777777" w:rsidTr="004223A9">
        <w:tc>
          <w:tcPr>
            <w:tcW w:w="9923" w:type="dxa"/>
            <w:gridSpan w:val="4"/>
          </w:tcPr>
          <w:p w14:paraId="0694B25A" w14:textId="77777777" w:rsidR="004B2B17" w:rsidRPr="00461A1B" w:rsidRDefault="004B2B17" w:rsidP="005C3DBF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118ADB00" w14:textId="7E308C36" w:rsidR="004B2B17" w:rsidRPr="00833E79" w:rsidRDefault="00CC228A" w:rsidP="005C3DBF">
            <w:pPr>
              <w:rPr>
                <w:rFonts w:ascii="Arial" w:hAnsi="Arial"/>
                <w:color w:val="FF0000"/>
              </w:rPr>
            </w:pPr>
            <w:r w:rsidRPr="00833E79">
              <w:rPr>
                <w:rFonts w:ascii="Arial" w:hAnsi="Arial"/>
                <w:b/>
              </w:rPr>
              <w:t>Not yet met</w:t>
            </w:r>
            <w:r w:rsidR="004B2B17" w:rsidRPr="00833E79">
              <w:rPr>
                <w:rFonts w:ascii="Arial" w:hAnsi="Arial"/>
                <w:b/>
              </w:rPr>
              <w:t>:</w:t>
            </w:r>
            <w:r w:rsidR="004B2B17" w:rsidRPr="00833E79">
              <w:rPr>
                <w:rFonts w:ascii="Arial" w:hAnsi="Arial"/>
              </w:rPr>
              <w:t xml:space="preserve"> Can describe which </w:t>
            </w:r>
            <w:r w:rsidR="00810169" w:rsidRPr="00833E79">
              <w:rPr>
                <w:rFonts w:ascii="Arial" w:hAnsi="Arial"/>
              </w:rPr>
              <w:t>tape</w:t>
            </w:r>
            <w:r w:rsidR="004B2B17" w:rsidRPr="00833E79">
              <w:rPr>
                <w:rFonts w:ascii="Arial" w:hAnsi="Arial"/>
              </w:rPr>
              <w:t xml:space="preserve"> is the ‘best’ but is not able </w:t>
            </w:r>
            <w:proofErr w:type="gramStart"/>
            <w:r w:rsidR="004B2B17" w:rsidRPr="00833E79">
              <w:rPr>
                <w:rFonts w:ascii="Arial" w:hAnsi="Arial"/>
              </w:rPr>
              <w:t xml:space="preserve">to </w:t>
            </w:r>
            <w:r w:rsidR="00833E79">
              <w:rPr>
                <w:rFonts w:ascii="Arial" w:hAnsi="Arial"/>
              </w:rPr>
              <w:t xml:space="preserve">fully </w:t>
            </w:r>
            <w:r w:rsidR="004B2B17" w:rsidRPr="00833E79">
              <w:rPr>
                <w:rFonts w:ascii="Arial" w:hAnsi="Arial"/>
              </w:rPr>
              <w:t>explain</w:t>
            </w:r>
            <w:proofErr w:type="gramEnd"/>
            <w:r w:rsidR="004B2B17" w:rsidRPr="00833E79">
              <w:rPr>
                <w:rFonts w:ascii="Arial" w:hAnsi="Arial"/>
              </w:rPr>
              <w:t xml:space="preserve"> how the results le</w:t>
            </w:r>
            <w:r w:rsidR="004B2B17" w:rsidRPr="00833E79">
              <w:rPr>
                <w:rFonts w:ascii="Arial" w:hAnsi="Arial"/>
                <w:b/>
                <w:color w:val="7030A0"/>
              </w:rPr>
              <w:t>a</w:t>
            </w:r>
            <w:r w:rsidR="004B2B17" w:rsidRPr="00833E79">
              <w:rPr>
                <w:rFonts w:ascii="Arial" w:hAnsi="Arial"/>
              </w:rPr>
              <w:t>d to this conclusion.</w:t>
            </w:r>
          </w:p>
          <w:p w14:paraId="17003A3D" w14:textId="77777777" w:rsidR="004B2B17" w:rsidRPr="00833E79" w:rsidRDefault="004B2B17" w:rsidP="005C3DBF">
            <w:pPr>
              <w:rPr>
                <w:rFonts w:ascii="Arial" w:hAnsi="Arial"/>
              </w:rPr>
            </w:pPr>
          </w:p>
          <w:p w14:paraId="7EC6E237" w14:textId="023F0327" w:rsidR="004B2B17" w:rsidRPr="00833E79" w:rsidRDefault="004B2B17" w:rsidP="005C3DBF">
            <w:pPr>
              <w:rPr>
                <w:rFonts w:ascii="Arial" w:hAnsi="Arial"/>
                <w:i/>
              </w:rPr>
            </w:pPr>
            <w:r w:rsidRPr="00833E79">
              <w:rPr>
                <w:rFonts w:ascii="Arial" w:hAnsi="Arial"/>
                <w:b/>
              </w:rPr>
              <w:t>Meeting:</w:t>
            </w:r>
            <w:r w:rsidRPr="00833E79">
              <w:rPr>
                <w:rFonts w:ascii="Arial" w:hAnsi="Arial"/>
              </w:rPr>
              <w:t xml:space="preserve"> Can explain </w:t>
            </w:r>
            <w:r w:rsidR="00810169" w:rsidRPr="00833E79">
              <w:rPr>
                <w:rFonts w:ascii="Arial" w:hAnsi="Arial"/>
              </w:rPr>
              <w:t>which tape is best and why their findings are reliable (used repeat readings) and fair</w:t>
            </w:r>
            <w:r w:rsidR="006F01AE" w:rsidRPr="00833E79">
              <w:rPr>
                <w:rFonts w:ascii="Arial" w:hAnsi="Arial"/>
              </w:rPr>
              <w:t xml:space="preserve"> (identifies variables which </w:t>
            </w:r>
            <w:r w:rsidR="00AE7878" w:rsidRPr="00833E79">
              <w:rPr>
                <w:rFonts w:ascii="Arial" w:hAnsi="Arial"/>
              </w:rPr>
              <w:t>were</w:t>
            </w:r>
            <w:r w:rsidR="006F01AE" w:rsidRPr="00833E79">
              <w:rPr>
                <w:rFonts w:ascii="Arial" w:hAnsi="Arial"/>
              </w:rPr>
              <w:t xml:space="preserve"> kept the same)</w:t>
            </w:r>
            <w:r w:rsidR="00810169" w:rsidRPr="00833E79">
              <w:rPr>
                <w:rFonts w:ascii="Arial" w:hAnsi="Arial"/>
              </w:rPr>
              <w:t xml:space="preserve">, </w:t>
            </w:r>
            <w:r w:rsidRPr="00833E79">
              <w:rPr>
                <w:rFonts w:ascii="Arial" w:hAnsi="Arial"/>
              </w:rPr>
              <w:t xml:space="preserve">e.g. </w:t>
            </w:r>
            <w:r w:rsidRPr="00833E79">
              <w:rPr>
                <w:rFonts w:ascii="Arial" w:hAnsi="Arial"/>
                <w:i/>
              </w:rPr>
              <w:t>we used the same amount of</w:t>
            </w:r>
            <w:r w:rsidR="007376EB" w:rsidRPr="00833E79">
              <w:rPr>
                <w:rFonts w:ascii="Arial" w:hAnsi="Arial"/>
                <w:i/>
              </w:rPr>
              <w:t xml:space="preserve"> tape </w:t>
            </w:r>
            <w:r w:rsidRPr="00833E79">
              <w:rPr>
                <w:rFonts w:ascii="Arial" w:hAnsi="Arial"/>
                <w:i/>
              </w:rPr>
              <w:t>to make sure it was fair</w:t>
            </w:r>
            <w:r w:rsidR="004223A9" w:rsidRPr="00833E79">
              <w:rPr>
                <w:rFonts w:ascii="Arial" w:hAnsi="Arial"/>
                <w:i/>
              </w:rPr>
              <w:t xml:space="preserve">, </w:t>
            </w:r>
            <w:r w:rsidR="00833E79">
              <w:rPr>
                <w:rFonts w:ascii="Arial" w:hAnsi="Arial"/>
                <w:i/>
              </w:rPr>
              <w:t>and we tried each a few times</w:t>
            </w:r>
            <w:r w:rsidR="007376EB" w:rsidRPr="00833E79">
              <w:rPr>
                <w:rFonts w:ascii="Arial" w:hAnsi="Arial"/>
                <w:i/>
              </w:rPr>
              <w:t>. We know that the duct tape was the champion as the stickier the tape, the more weight it held before it came off. It took __g before the duct tape came away and this was th</w:t>
            </w:r>
            <w:r w:rsidR="00833E79">
              <w:rPr>
                <w:rFonts w:ascii="Arial" w:hAnsi="Arial"/>
                <w:i/>
              </w:rPr>
              <w:t>e biggest</w:t>
            </w:r>
            <w:r w:rsidR="007376EB" w:rsidRPr="00833E79">
              <w:rPr>
                <w:rFonts w:ascii="Arial" w:hAnsi="Arial"/>
                <w:i/>
              </w:rPr>
              <w:t>.</w:t>
            </w:r>
            <w:r w:rsidR="007376EB" w:rsidRPr="00833E79">
              <w:rPr>
                <w:rFonts w:ascii="Arial" w:hAnsi="Arial"/>
              </w:rPr>
              <w:t xml:space="preserve"> </w:t>
            </w:r>
          </w:p>
          <w:p w14:paraId="2EE150B1" w14:textId="26D55A79" w:rsidR="004B2B17" w:rsidRPr="00833E79" w:rsidRDefault="004B2B17" w:rsidP="005C3DBF">
            <w:pPr>
              <w:rPr>
                <w:rFonts w:ascii="Arial" w:hAnsi="Arial"/>
              </w:rPr>
            </w:pPr>
          </w:p>
          <w:p w14:paraId="14E161C2" w14:textId="0E992EBF" w:rsidR="004B2B17" w:rsidRPr="004E4E1C" w:rsidRDefault="008677BB" w:rsidP="006F01AE">
            <w:pPr>
              <w:rPr>
                <w:rFonts w:ascii="Arial" w:hAnsi="Arial"/>
                <w:sz w:val="22"/>
              </w:rPr>
            </w:pPr>
            <w:r w:rsidRPr="00833E79">
              <w:rPr>
                <w:rFonts w:ascii="Arial" w:hAnsi="Arial"/>
                <w:b/>
              </w:rPr>
              <w:t>Possible ways of going further</w:t>
            </w:r>
            <w:r w:rsidR="004B2B17" w:rsidRPr="00833E79">
              <w:rPr>
                <w:rFonts w:ascii="Arial" w:hAnsi="Arial"/>
                <w:b/>
              </w:rPr>
              <w:t>:</w:t>
            </w:r>
            <w:r w:rsidR="004B2B17" w:rsidRPr="00833E79">
              <w:rPr>
                <w:rFonts w:ascii="Arial" w:hAnsi="Arial"/>
              </w:rPr>
              <w:t xml:space="preserve"> </w:t>
            </w:r>
            <w:r w:rsidR="00810169" w:rsidRPr="00833E79">
              <w:rPr>
                <w:rFonts w:ascii="Arial" w:hAnsi="Arial"/>
              </w:rPr>
              <w:t xml:space="preserve">Recommendations </w:t>
            </w:r>
            <w:proofErr w:type="gramStart"/>
            <w:r w:rsidR="00810169" w:rsidRPr="00833E79">
              <w:rPr>
                <w:rFonts w:ascii="Arial" w:hAnsi="Arial"/>
              </w:rPr>
              <w:t>are based</w:t>
            </w:r>
            <w:proofErr w:type="gramEnd"/>
            <w:r w:rsidR="00810169" w:rsidRPr="00833E79">
              <w:rPr>
                <w:rFonts w:ascii="Arial" w:hAnsi="Arial"/>
              </w:rPr>
              <w:t xml:space="preserve"> on results and utilise scientific concepts appropriate for a scientific audience. </w:t>
            </w:r>
            <w:r w:rsidR="006F01AE" w:rsidRPr="00833E79">
              <w:rPr>
                <w:rFonts w:ascii="Arial" w:hAnsi="Arial"/>
              </w:rPr>
              <w:t xml:space="preserve"> E</w:t>
            </w:r>
            <w:r w:rsidR="004B2B17" w:rsidRPr="00833E79">
              <w:rPr>
                <w:rFonts w:ascii="Arial" w:hAnsi="Arial"/>
              </w:rPr>
              <w:t>valuate</w:t>
            </w:r>
            <w:r w:rsidR="006F01AE" w:rsidRPr="00833E79">
              <w:rPr>
                <w:rFonts w:ascii="Arial" w:hAnsi="Arial"/>
              </w:rPr>
              <w:t>s</w:t>
            </w:r>
            <w:r w:rsidR="004B2B17" w:rsidRPr="00833E79">
              <w:rPr>
                <w:rFonts w:ascii="Arial" w:hAnsi="Arial"/>
              </w:rPr>
              <w:t xml:space="preserve"> their findings, including recognising anomalies. </w:t>
            </w:r>
          </w:p>
        </w:tc>
      </w:tr>
    </w:tbl>
    <w:p w14:paraId="54ACC222" w14:textId="1C97E952" w:rsidR="00DF20DF" w:rsidRPr="004223A9" w:rsidRDefault="00833E79" w:rsidP="004223A9">
      <w:pPr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hAnsi="Arial"/>
          <w:noProof/>
          <w:sz w:val="24"/>
          <w:szCs w:val="24"/>
          <w:lang w:eastAsia="en-GB"/>
        </w:rPr>
        <w:drawing>
          <wp:inline distT="0" distB="0" distL="0" distR="0" wp14:anchorId="63FF6B97" wp14:editId="72165E00">
            <wp:extent cx="275369" cy="256248"/>
            <wp:effectExtent l="0" t="0" r="0" b="0"/>
            <wp:docPr id="5" name="Picture 5" title="TAPS pyramid logo for Teacher box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6"/>
                    <a:stretch/>
                  </pic:blipFill>
                  <pic:spPr bwMode="auto">
                    <a:xfrm>
                      <a:off x="0" y="0"/>
                      <a:ext cx="279483" cy="2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223A9" w:rsidRPr="004223A9">
        <w:rPr>
          <w:rFonts w:ascii="Arial" w:hAnsi="Arial"/>
          <w:sz w:val="24"/>
          <w:szCs w:val="24"/>
        </w:rPr>
        <w:t>Teacher box 7 - time to reflect. See TAPS pyramid for more examples.</w:t>
      </w:r>
    </w:p>
    <w:sectPr w:rsidR="00DF20DF" w:rsidRPr="004223A9" w:rsidSect="00791032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7756" w14:textId="77777777" w:rsidR="00D95C3C" w:rsidRDefault="00D95C3C">
      <w:r>
        <w:separator/>
      </w:r>
    </w:p>
  </w:endnote>
  <w:endnote w:type="continuationSeparator" w:id="0">
    <w:p w14:paraId="276EBF78" w14:textId="77777777" w:rsidR="00D95C3C" w:rsidRDefault="00D9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BDB7" w14:textId="77777777" w:rsidR="00D95C3C" w:rsidRDefault="00D95C3C">
      <w:r>
        <w:separator/>
      </w:r>
    </w:p>
  </w:footnote>
  <w:footnote w:type="continuationSeparator" w:id="0">
    <w:p w14:paraId="7FD32DA0" w14:textId="77777777" w:rsidR="00D95C3C" w:rsidRDefault="00D9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66E7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2A93"/>
    <w:rsid w:val="00026DB8"/>
    <w:rsid w:val="00056938"/>
    <w:rsid w:val="00090CC5"/>
    <w:rsid w:val="000F7458"/>
    <w:rsid w:val="001B589A"/>
    <w:rsid w:val="001D4A70"/>
    <w:rsid w:val="0024477A"/>
    <w:rsid w:val="002569D1"/>
    <w:rsid w:val="002609A7"/>
    <w:rsid w:val="002A38BA"/>
    <w:rsid w:val="002A3E43"/>
    <w:rsid w:val="002E10E6"/>
    <w:rsid w:val="00307BDA"/>
    <w:rsid w:val="00360F9D"/>
    <w:rsid w:val="003D64C4"/>
    <w:rsid w:val="003E3601"/>
    <w:rsid w:val="00403A0D"/>
    <w:rsid w:val="00414973"/>
    <w:rsid w:val="004223A9"/>
    <w:rsid w:val="00461A1B"/>
    <w:rsid w:val="00464240"/>
    <w:rsid w:val="004861AF"/>
    <w:rsid w:val="004B2B17"/>
    <w:rsid w:val="004B2CC1"/>
    <w:rsid w:val="004C47A3"/>
    <w:rsid w:val="00506ACB"/>
    <w:rsid w:val="005F1DF5"/>
    <w:rsid w:val="005F40DB"/>
    <w:rsid w:val="00611B07"/>
    <w:rsid w:val="00683813"/>
    <w:rsid w:val="006F01AE"/>
    <w:rsid w:val="007376EB"/>
    <w:rsid w:val="0074295E"/>
    <w:rsid w:val="0076703D"/>
    <w:rsid w:val="00776CD6"/>
    <w:rsid w:val="00791032"/>
    <w:rsid w:val="007E459D"/>
    <w:rsid w:val="00810169"/>
    <w:rsid w:val="00821E76"/>
    <w:rsid w:val="00830294"/>
    <w:rsid w:val="00833E79"/>
    <w:rsid w:val="00854361"/>
    <w:rsid w:val="008677BB"/>
    <w:rsid w:val="0087720A"/>
    <w:rsid w:val="008962F3"/>
    <w:rsid w:val="008A0E80"/>
    <w:rsid w:val="008A5385"/>
    <w:rsid w:val="008C72BD"/>
    <w:rsid w:val="008D6F5F"/>
    <w:rsid w:val="008E14C3"/>
    <w:rsid w:val="00901015"/>
    <w:rsid w:val="009236BD"/>
    <w:rsid w:val="009848E8"/>
    <w:rsid w:val="009A5947"/>
    <w:rsid w:val="009E0656"/>
    <w:rsid w:val="009E3C12"/>
    <w:rsid w:val="00A67BC3"/>
    <w:rsid w:val="00AD11DD"/>
    <w:rsid w:val="00AE7878"/>
    <w:rsid w:val="00AF09A2"/>
    <w:rsid w:val="00B1096B"/>
    <w:rsid w:val="00B15837"/>
    <w:rsid w:val="00B750C1"/>
    <w:rsid w:val="00C24DD0"/>
    <w:rsid w:val="00C53C24"/>
    <w:rsid w:val="00C960C5"/>
    <w:rsid w:val="00CA5138"/>
    <w:rsid w:val="00CC228A"/>
    <w:rsid w:val="00CE2DE3"/>
    <w:rsid w:val="00D60EA4"/>
    <w:rsid w:val="00D95C3C"/>
    <w:rsid w:val="00DA1FB2"/>
    <w:rsid w:val="00DF20DF"/>
    <w:rsid w:val="00E22A79"/>
    <w:rsid w:val="00E324B3"/>
    <w:rsid w:val="00E95C84"/>
    <w:rsid w:val="00EB7F46"/>
    <w:rsid w:val="00EC7084"/>
    <w:rsid w:val="00EE5876"/>
    <w:rsid w:val="00F31D67"/>
    <w:rsid w:val="00F34961"/>
    <w:rsid w:val="00F43E04"/>
    <w:rsid w:val="00F7635A"/>
    <w:rsid w:val="00FA243B"/>
    <w:rsid w:val="00FB248D"/>
    <w:rsid w:val="00FB5613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51CA3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32"/>
    <w:rPr>
      <w:lang w:eastAsia="en-US"/>
    </w:rPr>
  </w:style>
  <w:style w:type="paragraph" w:styleId="Heading1">
    <w:name w:val="heading 1"/>
    <w:basedOn w:val="Normal"/>
    <w:next w:val="Normal"/>
    <w:qFormat/>
    <w:rsid w:val="00791032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791032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1032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791032"/>
    <w:rPr>
      <w:sz w:val="32"/>
      <w:lang w:val="en-US"/>
    </w:rPr>
  </w:style>
  <w:style w:type="paragraph" w:styleId="BodyText">
    <w:name w:val="Body Text"/>
    <w:basedOn w:val="Normal"/>
    <w:rsid w:val="00791032"/>
    <w:rPr>
      <w:rFonts w:ascii="Arial" w:hAnsi="Arial"/>
      <w:sz w:val="22"/>
    </w:rPr>
  </w:style>
  <w:style w:type="paragraph" w:styleId="Header">
    <w:name w:val="header"/>
    <w:basedOn w:val="Normal"/>
    <w:rsid w:val="00791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032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B2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B1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B17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4B2B17"/>
    <w:rPr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74B70B03-CAB9-449B-AA20-1C97FB1B7AC2}"/>
</file>

<file path=customXml/itemProps2.xml><?xml version="1.0" encoding="utf-8"?>
<ds:datastoreItem xmlns:ds="http://schemas.openxmlformats.org/officeDocument/2006/customXml" ds:itemID="{2F021DC4-37A5-4567-9D8C-9D252A762420}"/>
</file>

<file path=customXml/itemProps3.xml><?xml version="1.0" encoding="utf-8"?>
<ds:datastoreItem xmlns:ds="http://schemas.openxmlformats.org/officeDocument/2006/customXml" ds:itemID="{AA3121B2-B2B5-492C-AECE-0B9443E85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2019-09-04T19:04:00Z</dcterms:created>
  <dcterms:modified xsi:type="dcterms:W3CDTF">2020-03-05T18:39:00Z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