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FB165" w14:textId="59B3EB9B" w:rsidR="002569D1" w:rsidRPr="003F0213" w:rsidRDefault="003F0213">
      <w:pPr>
        <w:pStyle w:val="Title"/>
        <w:rPr>
          <w:rFonts w:ascii="Arial" w:hAnsi="Arial"/>
          <w:b/>
          <w:sz w:val="28"/>
        </w:rPr>
      </w:pPr>
      <w:r w:rsidRPr="003F0213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5F31BE4C" wp14:editId="740496A8">
            <wp:simplePos x="0" y="0"/>
            <wp:positionH relativeFrom="leftMargin">
              <wp:posOffset>723900</wp:posOffset>
            </wp:positionH>
            <wp:positionV relativeFrom="paragraph">
              <wp:posOffset>9525</wp:posOffset>
            </wp:positionV>
            <wp:extent cx="523875" cy="523875"/>
            <wp:effectExtent l="0" t="0" r="9525" b="9525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213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C6ED90F" wp14:editId="24AB9BCE">
            <wp:simplePos x="0" y="0"/>
            <wp:positionH relativeFrom="rightMargin">
              <wp:posOffset>-359410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73D" w:rsidRPr="003F0213">
        <w:rPr>
          <w:rFonts w:ascii="Arial" w:hAnsi="Arial"/>
          <w:b/>
          <w:sz w:val="28"/>
        </w:rPr>
        <w:t xml:space="preserve">TAPS </w:t>
      </w:r>
      <w:r w:rsidR="002609A7" w:rsidRPr="003F0213">
        <w:rPr>
          <w:rFonts w:ascii="Arial" w:hAnsi="Arial"/>
          <w:b/>
          <w:sz w:val="28"/>
        </w:rPr>
        <w:t xml:space="preserve">Plan for Focused </w:t>
      </w:r>
      <w:r w:rsidR="002569D1" w:rsidRPr="003F0213">
        <w:rPr>
          <w:rFonts w:ascii="Arial" w:hAnsi="Arial"/>
          <w:b/>
          <w:sz w:val="28"/>
        </w:rPr>
        <w:t xml:space="preserve">Assessment </w:t>
      </w:r>
      <w:r w:rsidR="00D60EA4" w:rsidRPr="003F0213">
        <w:rPr>
          <w:rFonts w:ascii="Arial" w:hAnsi="Arial"/>
          <w:b/>
          <w:sz w:val="28"/>
        </w:rPr>
        <w:t xml:space="preserve">of Science </w:t>
      </w:r>
    </w:p>
    <w:p w14:paraId="0CC541F7" w14:textId="77777777" w:rsidR="002569D1" w:rsidRPr="003F0213" w:rsidRDefault="002569D1">
      <w:pPr>
        <w:jc w:val="center"/>
        <w:rPr>
          <w:rFonts w:ascii="Arial" w:hAnsi="Arial"/>
          <w:sz w:val="32"/>
        </w:rPr>
      </w:pPr>
    </w:p>
    <w:tbl>
      <w:tblPr>
        <w:tblW w:w="93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993"/>
        <w:gridCol w:w="3656"/>
      </w:tblGrid>
      <w:tr w:rsidR="003F0213" w:rsidRPr="003F0213" w14:paraId="3B4DE6ED" w14:textId="77777777" w:rsidTr="003F0213">
        <w:trPr>
          <w:trHeight w:val="865"/>
        </w:trPr>
        <w:tc>
          <w:tcPr>
            <w:tcW w:w="4111" w:type="dxa"/>
          </w:tcPr>
          <w:p w14:paraId="06806525" w14:textId="77777777" w:rsidR="00A67BC3" w:rsidRPr="003F0213" w:rsidRDefault="00A67BC3" w:rsidP="00A67BC3">
            <w:pPr>
              <w:pStyle w:val="Subtitle"/>
              <w:rPr>
                <w:rFonts w:ascii="Arial" w:hAnsi="Arial"/>
                <w:sz w:val="24"/>
              </w:rPr>
            </w:pPr>
            <w:r w:rsidRPr="003F0213">
              <w:rPr>
                <w:rFonts w:ascii="Arial" w:hAnsi="Arial"/>
                <w:b/>
                <w:sz w:val="28"/>
              </w:rPr>
              <w:t>Topic:</w:t>
            </w:r>
            <w:r w:rsidRPr="003F0213">
              <w:rPr>
                <w:rFonts w:ascii="Arial" w:hAnsi="Arial"/>
                <w:sz w:val="24"/>
              </w:rPr>
              <w:t xml:space="preserve">  </w:t>
            </w:r>
          </w:p>
          <w:p w14:paraId="06B4E9B4" w14:textId="77777777" w:rsidR="00A67BC3" w:rsidRPr="003F0213" w:rsidRDefault="00980D72" w:rsidP="00307BDA">
            <w:pPr>
              <w:pStyle w:val="Subtitle"/>
              <w:rPr>
                <w:rFonts w:ascii="Arial" w:hAnsi="Arial"/>
                <w:sz w:val="28"/>
                <w:szCs w:val="28"/>
              </w:rPr>
            </w:pPr>
            <w:r w:rsidRPr="003F0213">
              <w:rPr>
                <w:rFonts w:ascii="Arial" w:hAnsi="Arial"/>
                <w:sz w:val="28"/>
                <w:szCs w:val="28"/>
              </w:rPr>
              <w:t>Living things and their habitats</w:t>
            </w:r>
          </w:p>
        </w:tc>
        <w:tc>
          <w:tcPr>
            <w:tcW w:w="1560" w:type="dxa"/>
            <w:gridSpan w:val="2"/>
          </w:tcPr>
          <w:p w14:paraId="657646C6" w14:textId="77777777" w:rsidR="00A67BC3" w:rsidRPr="003F0213" w:rsidRDefault="00464240" w:rsidP="00A67BC3">
            <w:pPr>
              <w:rPr>
                <w:rFonts w:ascii="Arial" w:hAnsi="Arial"/>
                <w:sz w:val="28"/>
              </w:rPr>
            </w:pPr>
            <w:r w:rsidRPr="003F0213">
              <w:rPr>
                <w:rFonts w:ascii="Arial" w:hAnsi="Arial"/>
                <w:sz w:val="28"/>
              </w:rPr>
              <w:t xml:space="preserve">Year </w:t>
            </w:r>
            <w:r w:rsidR="00980D72" w:rsidRPr="003F0213">
              <w:rPr>
                <w:rFonts w:ascii="Arial" w:hAnsi="Arial"/>
                <w:sz w:val="28"/>
              </w:rPr>
              <w:t>4</w:t>
            </w:r>
          </w:p>
          <w:p w14:paraId="05861677" w14:textId="77777777" w:rsidR="00A67BC3" w:rsidRPr="003F0213" w:rsidRDefault="0079189E" w:rsidP="00705C6E">
            <w:pPr>
              <w:rPr>
                <w:rFonts w:ascii="Arial" w:hAnsi="Arial"/>
                <w:i/>
                <w:sz w:val="28"/>
              </w:rPr>
            </w:pPr>
            <w:r w:rsidRPr="003F0213">
              <w:rPr>
                <w:rFonts w:ascii="Arial" w:hAnsi="Arial" w:cs="Arial"/>
                <w:sz w:val="24"/>
                <w:szCs w:val="24"/>
              </w:rPr>
              <w:t>Age</w:t>
            </w:r>
            <w:r w:rsidR="00705C6E" w:rsidRPr="003F02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0213">
              <w:rPr>
                <w:rFonts w:ascii="Arial" w:hAnsi="Arial" w:cs="Arial"/>
                <w:sz w:val="24"/>
                <w:szCs w:val="24"/>
              </w:rPr>
              <w:t>8-9</w:t>
            </w:r>
          </w:p>
        </w:tc>
        <w:tc>
          <w:tcPr>
            <w:tcW w:w="3656" w:type="dxa"/>
          </w:tcPr>
          <w:p w14:paraId="287CC70F" w14:textId="77777777" w:rsidR="003F0213" w:rsidRDefault="00464240" w:rsidP="00556DAA">
            <w:pPr>
              <w:pStyle w:val="Subtitle"/>
              <w:rPr>
                <w:rFonts w:ascii="Arial" w:hAnsi="Arial"/>
                <w:sz w:val="28"/>
              </w:rPr>
            </w:pPr>
            <w:r w:rsidRPr="003F0213">
              <w:rPr>
                <w:rFonts w:ascii="Arial" w:hAnsi="Arial"/>
                <w:sz w:val="28"/>
              </w:rPr>
              <w:t>Title:</w:t>
            </w:r>
            <w:r w:rsidR="00980D72" w:rsidRPr="003F0213">
              <w:rPr>
                <w:rFonts w:ascii="Arial" w:hAnsi="Arial"/>
                <w:sz w:val="28"/>
              </w:rPr>
              <w:t xml:space="preserve"> </w:t>
            </w:r>
          </w:p>
          <w:p w14:paraId="0418825D" w14:textId="65EBF758" w:rsidR="00A67BC3" w:rsidRPr="003F0213" w:rsidRDefault="00F36688" w:rsidP="00556DAA">
            <w:pPr>
              <w:pStyle w:val="Subtitle"/>
              <w:rPr>
                <w:rFonts w:ascii="Arial" w:hAnsi="Arial"/>
                <w:sz w:val="28"/>
              </w:rPr>
            </w:pPr>
            <w:r w:rsidRPr="003F0213">
              <w:rPr>
                <w:rFonts w:ascii="Arial" w:hAnsi="Arial"/>
                <w:sz w:val="28"/>
              </w:rPr>
              <w:t>Local Environment</w:t>
            </w:r>
            <w:r w:rsidR="006F7A63" w:rsidRPr="003F0213">
              <w:rPr>
                <w:rFonts w:ascii="Arial" w:hAnsi="Arial"/>
                <w:sz w:val="28"/>
              </w:rPr>
              <w:t xml:space="preserve"> Survey</w:t>
            </w:r>
          </w:p>
        </w:tc>
      </w:tr>
      <w:tr w:rsidR="003F0213" w:rsidRPr="003F0213" w14:paraId="1777E7B7" w14:textId="77777777" w:rsidTr="003F0213">
        <w:tc>
          <w:tcPr>
            <w:tcW w:w="4678" w:type="dxa"/>
            <w:gridSpan w:val="2"/>
          </w:tcPr>
          <w:p w14:paraId="36A0F454" w14:textId="169FA027" w:rsidR="00A67BC3" w:rsidRPr="003F0213" w:rsidRDefault="0079189E">
            <w:pPr>
              <w:rPr>
                <w:rFonts w:ascii="Arial" w:hAnsi="Arial"/>
                <w:b/>
                <w:sz w:val="28"/>
              </w:rPr>
            </w:pPr>
            <w:r w:rsidRPr="003F0213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0FD8DA55" w14:textId="04CFA3DB" w:rsidR="0060173D" w:rsidRPr="003F0213" w:rsidRDefault="0060173D" w:rsidP="00C23894">
            <w:pPr>
              <w:rPr>
                <w:rFonts w:ascii="Arial" w:hAnsi="Arial" w:cs="Arial"/>
                <w:sz w:val="24"/>
                <w:szCs w:val="24"/>
              </w:rPr>
            </w:pPr>
            <w:r w:rsidRPr="003F0213"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4EF63401" wp14:editId="65094BE1">
                  <wp:simplePos x="0" y="0"/>
                  <wp:positionH relativeFrom="column">
                    <wp:posOffset>1894205</wp:posOffset>
                  </wp:positionH>
                  <wp:positionV relativeFrom="paragraph">
                    <wp:posOffset>12065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E1869" w:rsidRPr="003F0213">
              <w:rPr>
                <w:rFonts w:ascii="Arial" w:hAnsi="Arial" w:cs="Arial"/>
                <w:b/>
                <w:sz w:val="24"/>
                <w:szCs w:val="24"/>
              </w:rPr>
              <w:t>Do:</w:t>
            </w:r>
            <w:r w:rsidR="002E1869" w:rsidRPr="003F02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D72" w:rsidRPr="003F0213">
              <w:rPr>
                <w:rFonts w:ascii="Arial" w:hAnsi="Arial" w:cs="Arial"/>
                <w:sz w:val="24"/>
                <w:szCs w:val="24"/>
              </w:rPr>
              <w:t>Gather</w:t>
            </w:r>
            <w:r w:rsidR="00FF65F4" w:rsidRPr="003F021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80D72" w:rsidRPr="003F0213">
              <w:rPr>
                <w:rFonts w:ascii="Arial" w:hAnsi="Arial" w:cs="Arial"/>
                <w:sz w:val="24"/>
                <w:szCs w:val="24"/>
              </w:rPr>
              <w:t>record</w:t>
            </w:r>
            <w:r w:rsidR="00FF65F4" w:rsidRPr="003F0213">
              <w:rPr>
                <w:rFonts w:ascii="Arial" w:hAnsi="Arial" w:cs="Arial"/>
                <w:sz w:val="24"/>
                <w:szCs w:val="24"/>
              </w:rPr>
              <w:t xml:space="preserve"> and </w:t>
            </w:r>
          </w:p>
          <w:p w14:paraId="57CA1960" w14:textId="4642E85C" w:rsidR="00C960C5" w:rsidRPr="003F0213" w:rsidRDefault="00FF65F4" w:rsidP="00C23894">
            <w:pPr>
              <w:rPr>
                <w:rFonts w:ascii="Arial" w:hAnsi="Arial" w:cs="Arial"/>
                <w:sz w:val="24"/>
                <w:szCs w:val="24"/>
              </w:rPr>
            </w:pPr>
            <w:r w:rsidRPr="003F0213">
              <w:rPr>
                <w:rFonts w:ascii="Arial" w:hAnsi="Arial" w:cs="Arial"/>
                <w:sz w:val="24"/>
                <w:szCs w:val="24"/>
              </w:rPr>
              <w:t>classify</w:t>
            </w:r>
            <w:r w:rsidR="00980D72" w:rsidRPr="003F0213">
              <w:rPr>
                <w:rFonts w:ascii="Arial" w:hAnsi="Arial" w:cs="Arial"/>
                <w:sz w:val="24"/>
                <w:szCs w:val="24"/>
              </w:rPr>
              <w:t xml:space="preserve"> data</w:t>
            </w:r>
          </w:p>
          <w:p w14:paraId="7F3C5010" w14:textId="77777777" w:rsidR="004C47A3" w:rsidRPr="003F0213" w:rsidRDefault="004C47A3" w:rsidP="004C47A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49" w:type="dxa"/>
            <w:gridSpan w:val="2"/>
          </w:tcPr>
          <w:p w14:paraId="47D86DFF" w14:textId="6CC5155C" w:rsidR="00A67BC3" w:rsidRPr="003F0213" w:rsidRDefault="0079189E" w:rsidP="00A67BC3">
            <w:pPr>
              <w:rPr>
                <w:rFonts w:ascii="Arial" w:hAnsi="Arial"/>
                <w:b/>
                <w:sz w:val="28"/>
              </w:rPr>
            </w:pPr>
            <w:r w:rsidRPr="003F0213">
              <w:rPr>
                <w:rFonts w:ascii="Arial" w:hAnsi="Arial"/>
                <w:b/>
                <w:sz w:val="28"/>
              </w:rPr>
              <w:t>Concept</w:t>
            </w:r>
            <w:r w:rsidR="0060173D" w:rsidRPr="003F0213">
              <w:rPr>
                <w:rFonts w:ascii="Arial" w:hAnsi="Arial"/>
                <w:b/>
                <w:sz w:val="28"/>
              </w:rPr>
              <w:t xml:space="preserve"> Context</w:t>
            </w:r>
            <w:r w:rsidR="00A67BC3" w:rsidRPr="003F0213">
              <w:rPr>
                <w:rFonts w:ascii="Arial" w:hAnsi="Arial"/>
                <w:b/>
                <w:sz w:val="28"/>
              </w:rPr>
              <w:t xml:space="preserve"> </w:t>
            </w:r>
          </w:p>
          <w:p w14:paraId="5500B6F6" w14:textId="77777777" w:rsidR="006F7EEE" w:rsidRPr="003F0213" w:rsidRDefault="00556DAA" w:rsidP="00C23894">
            <w:pPr>
              <w:rPr>
                <w:rFonts w:ascii="Arial" w:hAnsi="Arial" w:cs="Arial"/>
                <w:sz w:val="24"/>
                <w:szCs w:val="24"/>
              </w:rPr>
            </w:pPr>
            <w:r w:rsidRPr="003F0213">
              <w:rPr>
                <w:rFonts w:ascii="Arial" w:hAnsi="Arial" w:cs="Arial"/>
                <w:sz w:val="24"/>
                <w:szCs w:val="24"/>
              </w:rPr>
              <w:t>R</w:t>
            </w:r>
            <w:r w:rsidR="00980D72" w:rsidRPr="003F0213">
              <w:rPr>
                <w:rFonts w:ascii="Arial" w:hAnsi="Arial" w:cs="Arial"/>
                <w:sz w:val="24"/>
                <w:szCs w:val="24"/>
              </w:rPr>
              <w:t>ecognise that living things can be grouped in a variety of ways</w:t>
            </w:r>
          </w:p>
        </w:tc>
      </w:tr>
      <w:tr w:rsidR="001D4A70" w14:paraId="4F662FB8" w14:textId="77777777" w:rsidTr="003F0213">
        <w:trPr>
          <w:trHeight w:val="758"/>
        </w:trPr>
        <w:tc>
          <w:tcPr>
            <w:tcW w:w="9327" w:type="dxa"/>
            <w:gridSpan w:val="4"/>
          </w:tcPr>
          <w:p w14:paraId="6E0123FB" w14:textId="77777777" w:rsidR="001D4A70" w:rsidRPr="00464240" w:rsidRDefault="0079189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3CCE3F7B" w14:textId="77777777" w:rsidR="001D4A70" w:rsidRPr="00C23894" w:rsidRDefault="00F971C4" w:rsidP="00C23894">
            <w:pPr>
              <w:numPr>
                <w:ilvl w:val="0"/>
                <w:numId w:val="8"/>
              </w:num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children group living things in different</w:t>
            </w:r>
            <w:r w:rsidR="00F36688">
              <w:rPr>
                <w:rFonts w:ascii="Arial" w:hAnsi="Arial"/>
                <w:sz w:val="22"/>
                <w:szCs w:val="22"/>
              </w:rPr>
              <w:t xml:space="preserve"> ways</w:t>
            </w:r>
            <w:r w:rsidR="0079189E">
              <w:rPr>
                <w:rFonts w:ascii="Arial" w:hAnsi="Arial"/>
                <w:sz w:val="22"/>
                <w:szCs w:val="22"/>
              </w:rPr>
              <w:t>?</w:t>
            </w:r>
          </w:p>
        </w:tc>
      </w:tr>
      <w:tr w:rsidR="001D4A70" w14:paraId="7DF4B1AA" w14:textId="77777777" w:rsidTr="003F0213">
        <w:trPr>
          <w:trHeight w:val="5803"/>
        </w:trPr>
        <w:tc>
          <w:tcPr>
            <w:tcW w:w="9327" w:type="dxa"/>
            <w:gridSpan w:val="4"/>
          </w:tcPr>
          <w:p w14:paraId="1E417E1D" w14:textId="13E0BA00" w:rsidR="001D4A70" w:rsidRPr="003F0213" w:rsidRDefault="001D4A70">
            <w:pPr>
              <w:rPr>
                <w:rFonts w:ascii="Arial" w:hAnsi="Arial"/>
                <w:i/>
                <w:sz w:val="24"/>
                <w:szCs w:val="24"/>
              </w:rPr>
            </w:pPr>
            <w:proofErr w:type="gramStart"/>
            <w:r w:rsidRPr="003F0213">
              <w:rPr>
                <w:rFonts w:ascii="Arial" w:hAnsi="Arial"/>
                <w:b/>
                <w:sz w:val="28"/>
              </w:rPr>
              <w:t>Activity</w:t>
            </w:r>
            <w:r w:rsidR="002E1869" w:rsidRPr="003F0213">
              <w:rPr>
                <w:rFonts w:ascii="Arial" w:hAnsi="Arial"/>
                <w:b/>
                <w:sz w:val="28"/>
              </w:rPr>
              <w:t xml:space="preserve">  </w:t>
            </w:r>
            <w:r w:rsidR="002E1869" w:rsidRPr="003F0213">
              <w:rPr>
                <w:rFonts w:ascii="Arial" w:hAnsi="Arial"/>
                <w:i/>
                <w:sz w:val="24"/>
                <w:szCs w:val="24"/>
              </w:rPr>
              <w:t>Today</w:t>
            </w:r>
            <w:proofErr w:type="gramEnd"/>
            <w:r w:rsidR="002E1869" w:rsidRPr="003F0213">
              <w:rPr>
                <w:rFonts w:ascii="Arial" w:hAnsi="Arial"/>
                <w:i/>
                <w:sz w:val="24"/>
                <w:szCs w:val="24"/>
              </w:rPr>
              <w:t xml:space="preserve"> we are environmental scientists.</w:t>
            </w:r>
          </w:p>
          <w:p w14:paraId="518FD0F6" w14:textId="0423B991" w:rsidR="001D4A70" w:rsidRPr="003F0213" w:rsidRDefault="00F36688">
            <w:pPr>
              <w:rPr>
                <w:rFonts w:ascii="Arial" w:hAnsi="Arial"/>
                <w:sz w:val="24"/>
                <w:szCs w:val="24"/>
              </w:rPr>
            </w:pPr>
            <w:r w:rsidRPr="003F0213">
              <w:rPr>
                <w:rFonts w:ascii="Arial" w:hAnsi="Arial"/>
                <w:sz w:val="24"/>
                <w:szCs w:val="24"/>
              </w:rPr>
              <w:t xml:space="preserve">Recap previous work on classifying and habitats.  Consider school grounds/local area as a habitat and go on a search </w:t>
            </w:r>
            <w:r w:rsidR="0060173D" w:rsidRPr="003F0213">
              <w:rPr>
                <w:rFonts w:ascii="Arial" w:hAnsi="Arial"/>
                <w:sz w:val="24"/>
                <w:szCs w:val="24"/>
              </w:rPr>
              <w:t xml:space="preserve">for </w:t>
            </w:r>
            <w:r w:rsidRPr="003F0213">
              <w:rPr>
                <w:rFonts w:ascii="Arial" w:hAnsi="Arial"/>
                <w:sz w:val="24"/>
                <w:szCs w:val="24"/>
              </w:rPr>
              <w:t>living things (inc</w:t>
            </w:r>
            <w:r w:rsidR="00C23894" w:rsidRPr="003F0213">
              <w:rPr>
                <w:rFonts w:ascii="Arial" w:hAnsi="Arial"/>
                <w:sz w:val="24"/>
                <w:szCs w:val="24"/>
              </w:rPr>
              <w:t>l</w:t>
            </w:r>
            <w:r w:rsidRPr="003F0213">
              <w:rPr>
                <w:rFonts w:ascii="Arial" w:hAnsi="Arial"/>
                <w:sz w:val="24"/>
                <w:szCs w:val="24"/>
              </w:rPr>
              <w:t xml:space="preserve">. plants) in the grounds.  </w:t>
            </w:r>
            <w:r w:rsidR="006F7EEE" w:rsidRPr="003F0213">
              <w:rPr>
                <w:rFonts w:ascii="Arial" w:hAnsi="Arial"/>
                <w:sz w:val="24"/>
                <w:szCs w:val="24"/>
              </w:rPr>
              <w:t xml:space="preserve">Take a camera/draw/make lists of larger things and collect smaller things.  </w:t>
            </w:r>
            <w:r w:rsidRPr="003F0213">
              <w:rPr>
                <w:rFonts w:ascii="Arial" w:hAnsi="Arial"/>
                <w:sz w:val="24"/>
                <w:szCs w:val="24"/>
              </w:rPr>
              <w:t xml:space="preserve">Classify the living things </w:t>
            </w:r>
            <w:r w:rsidR="0060173D" w:rsidRPr="003F0213">
              <w:rPr>
                <w:rFonts w:ascii="Arial" w:hAnsi="Arial"/>
                <w:sz w:val="24"/>
                <w:szCs w:val="24"/>
              </w:rPr>
              <w:t xml:space="preserve">into groups </w:t>
            </w:r>
            <w:r w:rsidR="002764C8">
              <w:rPr>
                <w:rFonts w:ascii="Arial" w:hAnsi="Arial"/>
                <w:sz w:val="24"/>
                <w:szCs w:val="24"/>
              </w:rPr>
              <w:t>e.g. vertebrates / invertebrates / plants. C</w:t>
            </w:r>
            <w:r w:rsidR="0029349D" w:rsidRPr="003F0213">
              <w:rPr>
                <w:rFonts w:ascii="Arial" w:hAnsi="Arial"/>
                <w:sz w:val="24"/>
                <w:szCs w:val="24"/>
              </w:rPr>
              <w:t>reate subsets within groups</w:t>
            </w:r>
            <w:r w:rsidR="002764C8">
              <w:rPr>
                <w:rFonts w:ascii="Arial" w:hAnsi="Arial"/>
                <w:sz w:val="24"/>
                <w:szCs w:val="24"/>
              </w:rPr>
              <w:t xml:space="preserve"> e.g. flowering / non</w:t>
            </w:r>
            <w:r w:rsidR="00074CF2">
              <w:rPr>
                <w:rFonts w:ascii="Arial" w:hAnsi="Arial"/>
                <w:sz w:val="24"/>
                <w:szCs w:val="24"/>
              </w:rPr>
              <w:t>-</w:t>
            </w:r>
            <w:r w:rsidR="002764C8">
              <w:rPr>
                <w:rFonts w:ascii="Arial" w:hAnsi="Arial"/>
                <w:sz w:val="24"/>
                <w:szCs w:val="24"/>
              </w:rPr>
              <w:t>flowering plants, birds / mammals</w:t>
            </w:r>
            <w:r w:rsidR="002764C8" w:rsidRPr="002764C8">
              <w:rPr>
                <w:rFonts w:ascii="Arial" w:hAnsi="Arial"/>
                <w:sz w:val="24"/>
                <w:szCs w:val="24"/>
              </w:rPr>
              <w:t>/ invertebrates etc.</w:t>
            </w:r>
          </w:p>
          <w:p w14:paraId="15505093" w14:textId="2548AE53" w:rsidR="001D4A70" w:rsidRPr="003F0213" w:rsidRDefault="002764C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6E51B46" wp14:editId="3DBFE285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39370</wp:posOffset>
                  </wp:positionV>
                  <wp:extent cx="334645" cy="295275"/>
                  <wp:effectExtent l="0" t="0" r="8255" b="9525"/>
                  <wp:wrapSquare wrapText="bothSides"/>
                  <wp:docPr id="8" name="Picture 4" title="Teacher box 4 -  gather evidence in a range of ways.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title="Teacher box 4 -  gather evidence in a range of ways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FDDC3" w14:textId="77777777" w:rsidR="001D4A70" w:rsidRPr="003F0213" w:rsidRDefault="001D4A70">
            <w:pPr>
              <w:rPr>
                <w:rFonts w:ascii="Arial" w:hAnsi="Arial"/>
                <w:b/>
                <w:sz w:val="28"/>
              </w:rPr>
            </w:pPr>
            <w:r w:rsidRPr="003F0213"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585B4AD2" w14:textId="5485A8EB" w:rsidR="004C47A3" w:rsidRPr="003F0213" w:rsidRDefault="001D4A70">
            <w:pPr>
              <w:rPr>
                <w:rFonts w:ascii="Arial" w:hAnsi="Arial"/>
                <w:sz w:val="24"/>
                <w:szCs w:val="24"/>
              </w:rPr>
            </w:pPr>
            <w:r w:rsidRPr="003F0213">
              <w:rPr>
                <w:rFonts w:ascii="Arial" w:hAnsi="Arial"/>
                <w:b/>
                <w:sz w:val="24"/>
                <w:szCs w:val="24"/>
              </w:rPr>
              <w:t>Support:</w:t>
            </w:r>
            <w:r w:rsidRPr="003F0213">
              <w:rPr>
                <w:rFonts w:ascii="Arial" w:hAnsi="Arial"/>
                <w:sz w:val="24"/>
                <w:szCs w:val="24"/>
              </w:rPr>
              <w:t xml:space="preserve"> </w:t>
            </w:r>
            <w:r w:rsidR="006F7EEE" w:rsidRPr="003F0213">
              <w:rPr>
                <w:rFonts w:ascii="Arial" w:hAnsi="Arial"/>
                <w:sz w:val="24"/>
                <w:szCs w:val="24"/>
              </w:rPr>
              <w:t>Support children in identifying animals and pla</w:t>
            </w:r>
            <w:r w:rsidR="002764C8">
              <w:rPr>
                <w:rFonts w:ascii="Arial" w:hAnsi="Arial"/>
                <w:sz w:val="24"/>
                <w:szCs w:val="24"/>
              </w:rPr>
              <w:t>nts.  Provide key words.</w:t>
            </w:r>
            <w:r w:rsidR="00F36688" w:rsidRPr="003F0213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15230FB" w14:textId="3E7E95F4" w:rsidR="001D4A70" w:rsidRDefault="001D4A70" w:rsidP="00C23894">
            <w:pPr>
              <w:rPr>
                <w:rFonts w:ascii="Arial" w:hAnsi="Arial"/>
                <w:sz w:val="24"/>
                <w:szCs w:val="24"/>
              </w:rPr>
            </w:pPr>
            <w:r w:rsidRPr="003F0213">
              <w:rPr>
                <w:rFonts w:ascii="Arial" w:hAnsi="Arial"/>
                <w:b/>
                <w:sz w:val="24"/>
                <w:szCs w:val="24"/>
              </w:rPr>
              <w:t>Extension:</w:t>
            </w:r>
            <w:r w:rsidRPr="003F0213">
              <w:rPr>
                <w:rFonts w:ascii="Arial" w:hAnsi="Arial"/>
                <w:sz w:val="24"/>
                <w:szCs w:val="24"/>
              </w:rPr>
              <w:t xml:space="preserve"> </w:t>
            </w:r>
            <w:r w:rsidR="00C23894" w:rsidRPr="003F0213">
              <w:rPr>
                <w:rFonts w:ascii="Arial" w:hAnsi="Arial"/>
                <w:sz w:val="24"/>
                <w:szCs w:val="24"/>
              </w:rPr>
              <w:t>How else could you sort?  What connections are there between the groups?</w:t>
            </w:r>
            <w:r w:rsidR="0029349D" w:rsidRPr="003F0213">
              <w:rPr>
                <w:rFonts w:ascii="Arial" w:hAnsi="Arial"/>
                <w:sz w:val="24"/>
                <w:szCs w:val="24"/>
              </w:rPr>
              <w:t xml:space="preserve"> </w:t>
            </w:r>
            <w:r w:rsidR="00306315" w:rsidRPr="003F0213">
              <w:rPr>
                <w:rFonts w:ascii="Arial" w:hAnsi="Arial"/>
                <w:sz w:val="24"/>
                <w:szCs w:val="24"/>
              </w:rPr>
              <w:t>Research other group</w:t>
            </w:r>
            <w:r w:rsidR="00074CF2">
              <w:rPr>
                <w:rFonts w:ascii="Arial" w:hAnsi="Arial"/>
                <w:sz w:val="24"/>
                <w:szCs w:val="24"/>
              </w:rPr>
              <w:t xml:space="preserve">s of animals which </w:t>
            </w:r>
            <w:proofErr w:type="gramStart"/>
            <w:r w:rsidR="00074CF2">
              <w:rPr>
                <w:rFonts w:ascii="Arial" w:hAnsi="Arial"/>
                <w:sz w:val="24"/>
                <w:szCs w:val="24"/>
              </w:rPr>
              <w:t>could be found</w:t>
            </w:r>
            <w:proofErr w:type="gramEnd"/>
            <w:r w:rsidR="00074CF2">
              <w:rPr>
                <w:rFonts w:ascii="Arial" w:hAnsi="Arial"/>
                <w:sz w:val="24"/>
                <w:szCs w:val="24"/>
              </w:rPr>
              <w:t xml:space="preserve"> </w:t>
            </w:r>
            <w:r w:rsidR="00306315" w:rsidRPr="003F0213">
              <w:rPr>
                <w:rFonts w:ascii="Arial" w:hAnsi="Arial"/>
                <w:sz w:val="24"/>
                <w:szCs w:val="24"/>
              </w:rPr>
              <w:t xml:space="preserve">at different times of the day or which may have been </w:t>
            </w:r>
            <w:r w:rsidR="00074CF2">
              <w:rPr>
                <w:rFonts w:ascii="Arial" w:hAnsi="Arial"/>
                <w:sz w:val="24"/>
                <w:szCs w:val="24"/>
              </w:rPr>
              <w:t>hidden</w:t>
            </w:r>
            <w:r w:rsidR="00306315" w:rsidRPr="003F0213">
              <w:rPr>
                <w:rFonts w:ascii="Arial" w:hAnsi="Arial"/>
                <w:sz w:val="24"/>
                <w:szCs w:val="24"/>
              </w:rPr>
              <w:t>.</w:t>
            </w:r>
          </w:p>
          <w:p w14:paraId="6D71EDAB" w14:textId="7035A413" w:rsidR="002764C8" w:rsidRPr="003F0213" w:rsidRDefault="002764C8" w:rsidP="00C23894">
            <w:pPr>
              <w:rPr>
                <w:rFonts w:ascii="Arial" w:hAnsi="Arial"/>
                <w:sz w:val="24"/>
                <w:szCs w:val="24"/>
              </w:rPr>
            </w:pPr>
            <w:r w:rsidRPr="002764C8">
              <w:rPr>
                <w:rFonts w:ascii="Arial" w:hAnsi="Arial"/>
                <w:b/>
                <w:sz w:val="24"/>
                <w:szCs w:val="24"/>
              </w:rPr>
              <w:t>Other ideas: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2764C8">
              <w:rPr>
                <w:rFonts w:ascii="Arial" w:hAnsi="Arial"/>
                <w:sz w:val="24"/>
                <w:szCs w:val="24"/>
              </w:rPr>
              <w:t>Create a report to draw conclusions about the local environment and its suitability for supporting life.</w:t>
            </w:r>
          </w:p>
          <w:p w14:paraId="092DED18" w14:textId="307F8384" w:rsidR="001D4A70" w:rsidRPr="003F0213" w:rsidRDefault="002764C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85CBCAE" wp14:editId="0CCEA806">
                  <wp:simplePos x="0" y="0"/>
                  <wp:positionH relativeFrom="column">
                    <wp:posOffset>3667760</wp:posOffset>
                  </wp:positionH>
                  <wp:positionV relativeFrom="paragraph">
                    <wp:posOffset>48260</wp:posOffset>
                  </wp:positionV>
                  <wp:extent cx="1895475" cy="1281430"/>
                  <wp:effectExtent l="0" t="0" r="9525" b="0"/>
                  <wp:wrapSquare wrapText="bothSides"/>
                  <wp:docPr id="10" name="Picture 10" title="Example of pupil work - sorting living th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81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1ED7860" w14:textId="72689094" w:rsidR="001D4A70" w:rsidRPr="003F0213" w:rsidRDefault="003F0213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3F0213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60173D" w:rsidRPr="003F0213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4E2FDFBA" w14:textId="2B98CA70" w:rsidR="00F36688" w:rsidRPr="003F0213" w:rsidRDefault="00F36688" w:rsidP="00F36688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3F0213">
              <w:rPr>
                <w:rFonts w:ascii="Arial" w:hAnsi="Arial"/>
                <w:sz w:val="22"/>
                <w:szCs w:val="22"/>
              </w:rPr>
              <w:t>Where are you going to look?</w:t>
            </w:r>
          </w:p>
          <w:p w14:paraId="6F4CC380" w14:textId="77777777" w:rsidR="00074CF2" w:rsidRPr="00074CF2" w:rsidRDefault="00F36688" w:rsidP="00074CF2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3F0213">
              <w:rPr>
                <w:rFonts w:ascii="Arial" w:hAnsi="Arial"/>
                <w:sz w:val="22"/>
                <w:szCs w:val="22"/>
              </w:rPr>
              <w:t>What living thing</w:t>
            </w:r>
            <w:r w:rsidR="00074CF2">
              <w:rPr>
                <w:rFonts w:ascii="Arial" w:hAnsi="Arial"/>
                <w:sz w:val="22"/>
                <w:szCs w:val="22"/>
              </w:rPr>
              <w:t>s</w:t>
            </w:r>
            <w:r w:rsidRPr="003F0213">
              <w:rPr>
                <w:rFonts w:ascii="Arial" w:hAnsi="Arial"/>
                <w:sz w:val="22"/>
                <w:szCs w:val="22"/>
              </w:rPr>
              <w:t xml:space="preserve"> have you found?</w:t>
            </w:r>
            <w:r w:rsidR="00074CF2">
              <w:t xml:space="preserve"> </w:t>
            </w:r>
          </w:p>
          <w:p w14:paraId="1DA6CF25" w14:textId="7A06BB4F" w:rsidR="00F36688" w:rsidRPr="003F0213" w:rsidRDefault="00074CF2" w:rsidP="00074CF2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074CF2">
              <w:rPr>
                <w:rFonts w:ascii="Arial" w:hAnsi="Arial"/>
                <w:sz w:val="22"/>
                <w:szCs w:val="22"/>
              </w:rPr>
              <w:t>What do these plants/animals have in common?</w:t>
            </w:r>
          </w:p>
          <w:p w14:paraId="2365797D" w14:textId="77777777" w:rsidR="00F36688" w:rsidRPr="003F0213" w:rsidRDefault="00F36688" w:rsidP="00F36688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3F0213">
              <w:rPr>
                <w:rFonts w:ascii="Arial" w:hAnsi="Arial"/>
                <w:sz w:val="22"/>
                <w:szCs w:val="22"/>
              </w:rPr>
              <w:t xml:space="preserve">Did you </w:t>
            </w:r>
            <w:r w:rsidRPr="003F0213">
              <w:rPr>
                <w:rFonts w:ascii="Arial" w:hAnsi="Arial"/>
                <w:i/>
                <w:sz w:val="22"/>
                <w:szCs w:val="22"/>
              </w:rPr>
              <w:t>not</w:t>
            </w:r>
            <w:r w:rsidRPr="003F0213">
              <w:rPr>
                <w:rFonts w:ascii="Arial" w:hAnsi="Arial"/>
                <w:sz w:val="22"/>
                <w:szCs w:val="22"/>
              </w:rPr>
              <w:t xml:space="preserve"> find anything you might have expected?</w:t>
            </w:r>
          </w:p>
          <w:p w14:paraId="06F268FC" w14:textId="35C3BBCC" w:rsidR="001D4A70" w:rsidRPr="003F0213" w:rsidRDefault="00F36688" w:rsidP="00C23894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2"/>
                <w:szCs w:val="22"/>
              </w:rPr>
            </w:pPr>
            <w:r w:rsidRPr="003F0213">
              <w:rPr>
                <w:rFonts w:ascii="Arial" w:hAnsi="Arial"/>
                <w:sz w:val="22"/>
                <w:szCs w:val="22"/>
              </w:rPr>
              <w:t>How can you classify these living things?</w:t>
            </w:r>
          </w:p>
          <w:p w14:paraId="31085F12" w14:textId="2DBA535D" w:rsidR="0060173D" w:rsidRPr="003F0213" w:rsidRDefault="0060173D" w:rsidP="00C23894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3F0213">
              <w:rPr>
                <w:rFonts w:ascii="Arial" w:hAnsi="Arial"/>
                <w:sz w:val="22"/>
                <w:szCs w:val="22"/>
              </w:rPr>
              <w:t xml:space="preserve">What other groups of </w:t>
            </w:r>
            <w:r w:rsidR="0029349D" w:rsidRPr="003F0213">
              <w:rPr>
                <w:rFonts w:ascii="Arial" w:hAnsi="Arial"/>
                <w:sz w:val="22"/>
                <w:szCs w:val="22"/>
              </w:rPr>
              <w:t>vertebrates are there which we didn’t find today</w:t>
            </w:r>
            <w:r w:rsidRPr="003F0213">
              <w:rPr>
                <w:rFonts w:ascii="Arial" w:hAnsi="Arial"/>
                <w:sz w:val="22"/>
                <w:szCs w:val="22"/>
              </w:rPr>
              <w:t>?</w:t>
            </w:r>
          </w:p>
          <w:p w14:paraId="1CB24458" w14:textId="6381C306" w:rsidR="00C23894" w:rsidRPr="00074CF2" w:rsidRDefault="0060173D" w:rsidP="00074CF2">
            <w:pPr>
              <w:numPr>
                <w:ilvl w:val="0"/>
                <w:numId w:val="5"/>
              </w:numPr>
              <w:rPr>
                <w:rFonts w:ascii="Arial" w:hAnsi="Arial"/>
                <w:sz w:val="22"/>
                <w:szCs w:val="22"/>
              </w:rPr>
            </w:pPr>
            <w:r w:rsidRPr="003F0213">
              <w:rPr>
                <w:rFonts w:ascii="Arial" w:hAnsi="Arial"/>
                <w:sz w:val="22"/>
                <w:szCs w:val="22"/>
              </w:rPr>
              <w:t xml:space="preserve">Which members of other groups not represented today would be likely to visit our school grounds / local area during the day or </w:t>
            </w:r>
            <w:r w:rsidR="0029349D" w:rsidRPr="003F0213">
              <w:rPr>
                <w:rFonts w:ascii="Arial" w:hAnsi="Arial"/>
                <w:sz w:val="22"/>
                <w:szCs w:val="22"/>
              </w:rPr>
              <w:t>night</w:t>
            </w:r>
            <w:r w:rsidRPr="003F0213">
              <w:rPr>
                <w:rFonts w:ascii="Arial" w:hAnsi="Arial"/>
                <w:sz w:val="22"/>
                <w:szCs w:val="22"/>
              </w:rPr>
              <w:t xml:space="preserve">? </w:t>
            </w:r>
          </w:p>
        </w:tc>
      </w:tr>
      <w:tr w:rsidR="002569D1" w14:paraId="484D403B" w14:textId="77777777" w:rsidTr="003F0213">
        <w:trPr>
          <w:trHeight w:val="2739"/>
        </w:trPr>
        <w:tc>
          <w:tcPr>
            <w:tcW w:w="9327" w:type="dxa"/>
            <w:gridSpan w:val="4"/>
          </w:tcPr>
          <w:p w14:paraId="4B01651D" w14:textId="048449B0" w:rsidR="00B15837" w:rsidRPr="003F0213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0F90E7CC" w14:textId="28327184" w:rsidR="00F36688" w:rsidRDefault="00684928" w:rsidP="00F36688">
            <w:pPr>
              <w:rPr>
                <w:rFonts w:ascii="Arial" w:hAnsi="Arial"/>
                <w:sz w:val="22"/>
              </w:rPr>
            </w:pPr>
            <w:r w:rsidRPr="00684928">
              <w:rPr>
                <w:rFonts w:ascii="Arial" w:hAnsi="Arial"/>
                <w:b/>
                <w:sz w:val="22"/>
              </w:rPr>
              <w:t>Not yet met</w:t>
            </w:r>
            <w:r w:rsidR="00F36688">
              <w:rPr>
                <w:rFonts w:ascii="Arial" w:hAnsi="Arial"/>
                <w:b/>
                <w:sz w:val="22"/>
              </w:rPr>
              <w:t>:</w:t>
            </w:r>
            <w:r w:rsidR="00F36688">
              <w:rPr>
                <w:rFonts w:ascii="Arial" w:hAnsi="Arial"/>
                <w:sz w:val="22"/>
              </w:rPr>
              <w:t xml:space="preserve"> </w:t>
            </w:r>
            <w:r w:rsidR="00F36688">
              <w:rPr>
                <w:rFonts w:ascii="Arial" w:hAnsi="Arial"/>
                <w:sz w:val="22"/>
                <w:szCs w:val="22"/>
              </w:rPr>
              <w:t>Children can identify various living creatures by obvious differences and begin to suggest methods of grouping them.</w:t>
            </w:r>
          </w:p>
          <w:p w14:paraId="451943EB" w14:textId="77777777" w:rsidR="00F36688" w:rsidRDefault="00F36688" w:rsidP="00F36688">
            <w:pPr>
              <w:rPr>
                <w:rFonts w:ascii="Arial" w:hAnsi="Arial"/>
                <w:color w:val="1F497D"/>
                <w:sz w:val="22"/>
              </w:rPr>
            </w:pPr>
          </w:p>
          <w:p w14:paraId="754F5ACC" w14:textId="77777777" w:rsidR="00F36688" w:rsidRDefault="00F36688" w:rsidP="00F3668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Meeting: </w:t>
            </w:r>
            <w:r>
              <w:rPr>
                <w:rFonts w:ascii="Arial" w:hAnsi="Arial"/>
                <w:sz w:val="22"/>
                <w:szCs w:val="22"/>
              </w:rPr>
              <w:t>Children identify that animals and plants can be classified in a number of possible ways including vertebrates and invertebrates, flowering and non-flowering plants.</w:t>
            </w:r>
          </w:p>
          <w:p w14:paraId="005B2871" w14:textId="77777777" w:rsidR="00F36688" w:rsidRPr="003F0213" w:rsidRDefault="00F36688" w:rsidP="00F36688">
            <w:pPr>
              <w:rPr>
                <w:rFonts w:ascii="Arial" w:hAnsi="Arial"/>
                <w:sz w:val="22"/>
              </w:rPr>
            </w:pPr>
          </w:p>
          <w:p w14:paraId="442B32EB" w14:textId="3749D365" w:rsidR="004C47A3" w:rsidRPr="00F36688" w:rsidRDefault="0060173D" w:rsidP="00C23894">
            <w:pPr>
              <w:rPr>
                <w:rFonts w:ascii="Arial" w:hAnsi="Arial"/>
                <w:sz w:val="22"/>
              </w:rPr>
            </w:pPr>
            <w:r w:rsidRPr="003F0213">
              <w:rPr>
                <w:rFonts w:ascii="Arial" w:hAnsi="Arial"/>
                <w:b/>
                <w:sz w:val="22"/>
              </w:rPr>
              <w:t>Possible ways of going further</w:t>
            </w:r>
            <w:r w:rsidR="00F36688" w:rsidRPr="003F0213">
              <w:rPr>
                <w:rFonts w:ascii="Arial" w:hAnsi="Arial"/>
                <w:b/>
                <w:sz w:val="22"/>
              </w:rPr>
              <w:t>:</w:t>
            </w:r>
            <w:r w:rsidR="00C23894" w:rsidRPr="003F0213">
              <w:rPr>
                <w:rFonts w:ascii="Arial" w:hAnsi="Arial"/>
                <w:sz w:val="22"/>
              </w:rPr>
              <w:t xml:space="preserve"> </w:t>
            </w:r>
            <w:r w:rsidR="00C23894">
              <w:rPr>
                <w:rFonts w:ascii="Arial" w:hAnsi="Arial"/>
                <w:sz w:val="22"/>
              </w:rPr>
              <w:t>All groups are sorted by the same characteristic and some groups may be sub-divided.  C</w:t>
            </w:r>
            <w:r w:rsidR="00F36688">
              <w:rPr>
                <w:rFonts w:ascii="Arial" w:hAnsi="Arial"/>
                <w:sz w:val="22"/>
              </w:rPr>
              <w:t xml:space="preserve">onnections </w:t>
            </w:r>
            <w:r w:rsidR="00C23894">
              <w:rPr>
                <w:rFonts w:ascii="Arial" w:hAnsi="Arial"/>
                <w:sz w:val="22"/>
              </w:rPr>
              <w:t xml:space="preserve">are made </w:t>
            </w:r>
            <w:r w:rsidR="00F36688">
              <w:rPr>
                <w:rFonts w:ascii="Arial" w:hAnsi="Arial"/>
                <w:sz w:val="22"/>
              </w:rPr>
              <w:t>between types of living creatures and plants found</w:t>
            </w:r>
            <w:r w:rsidR="00C23894">
              <w:rPr>
                <w:rFonts w:ascii="Arial" w:hAnsi="Arial"/>
                <w:sz w:val="22"/>
              </w:rPr>
              <w:t xml:space="preserve"> in each group</w:t>
            </w:r>
            <w:r w:rsidR="006F7EEE">
              <w:rPr>
                <w:rFonts w:ascii="Arial" w:hAnsi="Arial"/>
                <w:sz w:val="22"/>
              </w:rPr>
              <w:t xml:space="preserve">, e.g. </w:t>
            </w:r>
            <w:r w:rsidR="006F7EEE" w:rsidRPr="006F7EEE">
              <w:rPr>
                <w:rFonts w:ascii="Arial" w:hAnsi="Arial"/>
                <w:i/>
                <w:sz w:val="22"/>
              </w:rPr>
              <w:t>most insects live in a dark place</w:t>
            </w:r>
            <w:r w:rsidR="006F7EEE">
              <w:rPr>
                <w:rFonts w:ascii="Arial" w:hAnsi="Arial"/>
                <w:i/>
                <w:sz w:val="22"/>
              </w:rPr>
              <w:t xml:space="preserve"> under rocks or logs</w:t>
            </w:r>
            <w:r w:rsidR="00C23894">
              <w:rPr>
                <w:rFonts w:ascii="Arial" w:hAnsi="Arial"/>
                <w:sz w:val="22"/>
              </w:rPr>
              <w:t>.</w:t>
            </w:r>
          </w:p>
        </w:tc>
      </w:tr>
    </w:tbl>
    <w:p w14:paraId="45F81896" w14:textId="36CC8065" w:rsidR="00DF20DF" w:rsidRPr="00C07C81" w:rsidRDefault="00914CE6" w:rsidP="00C07C81">
      <w:pPr>
        <w:rPr>
          <w:rFonts w:ascii="Arial" w:hAnsi="Arial"/>
          <w:color w:val="FF0000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47E5CF8" wp14:editId="0561D7BF">
            <wp:extent cx="334000" cy="295275"/>
            <wp:effectExtent l="0" t="0" r="9525" b="0"/>
            <wp:docPr id="5" name="Picture 4" title="Teacher box 4 -  gather evidence in a range of ways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title="Teacher box 4 -  gather evidence in a range of ways.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819" cy="29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914CE6">
        <w:rPr>
          <w:rFonts w:ascii="Arial" w:hAnsi="Arial"/>
        </w:rPr>
        <w:t xml:space="preserve">Teacher box 4 </w:t>
      </w:r>
      <w:proofErr w:type="gramStart"/>
      <w:r w:rsidRPr="00914CE6">
        <w:rPr>
          <w:rFonts w:ascii="Arial" w:hAnsi="Arial"/>
        </w:rPr>
        <w:t>-  gather</w:t>
      </w:r>
      <w:proofErr w:type="gramEnd"/>
      <w:r w:rsidRPr="00914CE6">
        <w:rPr>
          <w:rFonts w:ascii="Arial" w:hAnsi="Arial"/>
        </w:rPr>
        <w:t xml:space="preserve"> evidence in a range of ways. S</w:t>
      </w:r>
      <w:r>
        <w:rPr>
          <w:rFonts w:ascii="Arial" w:hAnsi="Arial"/>
        </w:rPr>
        <w:t xml:space="preserve">ee TAPS pyramid for more </w:t>
      </w:r>
      <w:proofErr w:type="spellStart"/>
      <w:r>
        <w:rPr>
          <w:rFonts w:ascii="Arial" w:hAnsi="Arial"/>
        </w:rPr>
        <w:t>eg</w:t>
      </w:r>
      <w:r w:rsidRPr="00914CE6">
        <w:rPr>
          <w:rFonts w:ascii="Arial" w:hAnsi="Arial"/>
        </w:rPr>
        <w:t>s</w:t>
      </w:r>
      <w:proofErr w:type="spellEnd"/>
    </w:p>
    <w:sectPr w:rsidR="00DF20DF" w:rsidRPr="00C07C81" w:rsidSect="00250E8F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8C107" w14:textId="77777777" w:rsidR="00BB32EC" w:rsidRDefault="00BB32EC">
      <w:r>
        <w:separator/>
      </w:r>
    </w:p>
  </w:endnote>
  <w:endnote w:type="continuationSeparator" w:id="0">
    <w:p w14:paraId="7C5F913C" w14:textId="77777777" w:rsidR="00BB32EC" w:rsidRDefault="00B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B7E94" w14:textId="77777777" w:rsidR="00BB32EC" w:rsidRDefault="00BB32EC">
      <w:r>
        <w:separator/>
      </w:r>
    </w:p>
  </w:footnote>
  <w:footnote w:type="continuationSeparator" w:id="0">
    <w:p w14:paraId="7AF7BF07" w14:textId="77777777" w:rsidR="00BB32EC" w:rsidRDefault="00BB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D741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60523"/>
    <w:multiLevelType w:val="hybridMultilevel"/>
    <w:tmpl w:val="708E56D2"/>
    <w:lvl w:ilvl="0" w:tplc="49F6C02C">
      <w:start w:val="1"/>
      <w:numFmt w:val="decimal"/>
      <w:lvlText w:val="%1."/>
      <w:lvlJc w:val="left"/>
      <w:pPr>
        <w:ind w:left="720" w:hanging="360"/>
      </w:pPr>
    </w:lvl>
    <w:lvl w:ilvl="1" w:tplc="D8C81D9C">
      <w:start w:val="1"/>
      <w:numFmt w:val="decimal"/>
      <w:lvlText w:val="%2."/>
      <w:lvlJc w:val="left"/>
      <w:pPr>
        <w:ind w:left="1440" w:hanging="1080"/>
      </w:pPr>
    </w:lvl>
    <w:lvl w:ilvl="2" w:tplc="687E4278">
      <w:start w:val="1"/>
      <w:numFmt w:val="decimal"/>
      <w:lvlText w:val="%3."/>
      <w:lvlJc w:val="left"/>
      <w:pPr>
        <w:ind w:left="2160" w:hanging="1980"/>
      </w:pPr>
    </w:lvl>
    <w:lvl w:ilvl="3" w:tplc="6B68E3EE">
      <w:start w:val="1"/>
      <w:numFmt w:val="decimal"/>
      <w:lvlText w:val="%4."/>
      <w:lvlJc w:val="left"/>
      <w:pPr>
        <w:ind w:left="2880" w:hanging="2520"/>
      </w:pPr>
    </w:lvl>
    <w:lvl w:ilvl="4" w:tplc="D15C3B8C">
      <w:start w:val="1"/>
      <w:numFmt w:val="decimal"/>
      <w:lvlText w:val="%5."/>
      <w:lvlJc w:val="left"/>
      <w:pPr>
        <w:ind w:left="3600" w:hanging="3240"/>
      </w:pPr>
    </w:lvl>
    <w:lvl w:ilvl="5" w:tplc="F1EC8698">
      <w:start w:val="1"/>
      <w:numFmt w:val="decimal"/>
      <w:lvlText w:val="%6."/>
      <w:lvlJc w:val="left"/>
      <w:pPr>
        <w:ind w:left="4320" w:hanging="4140"/>
      </w:pPr>
    </w:lvl>
    <w:lvl w:ilvl="6" w:tplc="D41E210E">
      <w:start w:val="1"/>
      <w:numFmt w:val="decimal"/>
      <w:lvlText w:val="%7."/>
      <w:lvlJc w:val="left"/>
      <w:pPr>
        <w:ind w:left="5040" w:hanging="4680"/>
      </w:pPr>
    </w:lvl>
    <w:lvl w:ilvl="7" w:tplc="68EA739A">
      <w:start w:val="1"/>
      <w:numFmt w:val="decimal"/>
      <w:lvlText w:val="%8."/>
      <w:lvlJc w:val="left"/>
      <w:pPr>
        <w:ind w:left="5760" w:hanging="5400"/>
      </w:pPr>
    </w:lvl>
    <w:lvl w:ilvl="8" w:tplc="53963880">
      <w:start w:val="1"/>
      <w:numFmt w:val="decimal"/>
      <w:lvlText w:val="%9."/>
      <w:lvlJc w:val="left"/>
      <w:pPr>
        <w:ind w:left="6480" w:hanging="6300"/>
      </w:pPr>
    </w:lvl>
  </w:abstractNum>
  <w:abstractNum w:abstractNumId="5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242B9B"/>
    <w:multiLevelType w:val="hybridMultilevel"/>
    <w:tmpl w:val="4C3E5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C4C39"/>
    <w:multiLevelType w:val="hybridMultilevel"/>
    <w:tmpl w:val="CBCE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5DBC"/>
    <w:multiLevelType w:val="hybridMultilevel"/>
    <w:tmpl w:val="8C8EC4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56938"/>
    <w:rsid w:val="00074CF2"/>
    <w:rsid w:val="00090CC5"/>
    <w:rsid w:val="000B7456"/>
    <w:rsid w:val="001771E8"/>
    <w:rsid w:val="001D4A70"/>
    <w:rsid w:val="0024477A"/>
    <w:rsid w:val="00250E8F"/>
    <w:rsid w:val="002569D1"/>
    <w:rsid w:val="002609A7"/>
    <w:rsid w:val="002764C8"/>
    <w:rsid w:val="0029349D"/>
    <w:rsid w:val="002A38BA"/>
    <w:rsid w:val="002A3E43"/>
    <w:rsid w:val="002C1828"/>
    <w:rsid w:val="002E1869"/>
    <w:rsid w:val="00306315"/>
    <w:rsid w:val="00307BDA"/>
    <w:rsid w:val="00360F9D"/>
    <w:rsid w:val="003D64C4"/>
    <w:rsid w:val="003E3601"/>
    <w:rsid w:val="003F0213"/>
    <w:rsid w:val="00414973"/>
    <w:rsid w:val="00461A1B"/>
    <w:rsid w:val="00464240"/>
    <w:rsid w:val="004A5A41"/>
    <w:rsid w:val="004C47A3"/>
    <w:rsid w:val="00556DAA"/>
    <w:rsid w:val="005C242A"/>
    <w:rsid w:val="005F1DF5"/>
    <w:rsid w:val="0060173D"/>
    <w:rsid w:val="00611B07"/>
    <w:rsid w:val="006315C3"/>
    <w:rsid w:val="00683813"/>
    <w:rsid w:val="00684928"/>
    <w:rsid w:val="006956AD"/>
    <w:rsid w:val="00697291"/>
    <w:rsid w:val="006F65AD"/>
    <w:rsid w:val="006F7A63"/>
    <w:rsid w:val="006F7EEE"/>
    <w:rsid w:val="00705C6E"/>
    <w:rsid w:val="0076703D"/>
    <w:rsid w:val="0079189E"/>
    <w:rsid w:val="007F2204"/>
    <w:rsid w:val="00821E76"/>
    <w:rsid w:val="00830294"/>
    <w:rsid w:val="00854361"/>
    <w:rsid w:val="00872A1B"/>
    <w:rsid w:val="008962F3"/>
    <w:rsid w:val="008A5385"/>
    <w:rsid w:val="008E14C3"/>
    <w:rsid w:val="00914CE6"/>
    <w:rsid w:val="009236BD"/>
    <w:rsid w:val="00980D72"/>
    <w:rsid w:val="009848E8"/>
    <w:rsid w:val="009E0656"/>
    <w:rsid w:val="009F780E"/>
    <w:rsid w:val="00A67BC3"/>
    <w:rsid w:val="00AC62B3"/>
    <w:rsid w:val="00AD11DD"/>
    <w:rsid w:val="00B1096B"/>
    <w:rsid w:val="00B15837"/>
    <w:rsid w:val="00B750C1"/>
    <w:rsid w:val="00BB32EC"/>
    <w:rsid w:val="00C07C81"/>
    <w:rsid w:val="00C23894"/>
    <w:rsid w:val="00C960C5"/>
    <w:rsid w:val="00CD739B"/>
    <w:rsid w:val="00CE2DE3"/>
    <w:rsid w:val="00D60EA4"/>
    <w:rsid w:val="00DF20DF"/>
    <w:rsid w:val="00E22A79"/>
    <w:rsid w:val="00E808BC"/>
    <w:rsid w:val="00EB7F46"/>
    <w:rsid w:val="00EE45D8"/>
    <w:rsid w:val="00EE5876"/>
    <w:rsid w:val="00EF3D45"/>
    <w:rsid w:val="00F31D67"/>
    <w:rsid w:val="00F3283B"/>
    <w:rsid w:val="00F36688"/>
    <w:rsid w:val="00F7635A"/>
    <w:rsid w:val="00F971C4"/>
    <w:rsid w:val="00FB248D"/>
    <w:rsid w:val="00FD6377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C376D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8F"/>
    <w:rPr>
      <w:lang w:eastAsia="en-US"/>
    </w:rPr>
  </w:style>
  <w:style w:type="paragraph" w:styleId="Heading1">
    <w:name w:val="heading 1"/>
    <w:basedOn w:val="Normal"/>
    <w:next w:val="Normal"/>
    <w:qFormat/>
    <w:rsid w:val="00250E8F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250E8F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0E8F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250E8F"/>
    <w:rPr>
      <w:sz w:val="32"/>
      <w:lang w:val="en-US"/>
    </w:rPr>
  </w:style>
  <w:style w:type="paragraph" w:styleId="BodyText">
    <w:name w:val="Body Text"/>
    <w:basedOn w:val="Normal"/>
    <w:rsid w:val="00250E8F"/>
    <w:rPr>
      <w:rFonts w:ascii="Arial" w:hAnsi="Arial"/>
      <w:sz w:val="22"/>
    </w:rPr>
  </w:style>
  <w:style w:type="paragraph" w:styleId="Header">
    <w:name w:val="header"/>
    <w:basedOn w:val="Normal"/>
    <w:rsid w:val="00250E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0E8F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F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responsive-teach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D9C159BA-C575-4C90-95F1-C5F21E3A8EA5}"/>
</file>

<file path=customXml/itemProps2.xml><?xml version="1.0" encoding="utf-8"?>
<ds:datastoreItem xmlns:ds="http://schemas.openxmlformats.org/officeDocument/2006/customXml" ds:itemID="{75C2E92D-088D-4AD6-AEB2-C8E5BB0941AF}"/>
</file>

<file path=customXml/itemProps3.xml><?xml version="1.0" encoding="utf-8"?>
<ds:datastoreItem xmlns:ds="http://schemas.openxmlformats.org/officeDocument/2006/customXml" ds:itemID="{AC5D3792-244B-495C-B068-305C81D65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4</cp:revision>
  <cp:lastPrinted>2002-09-18T16:14:00Z</cp:lastPrinted>
  <dcterms:created xsi:type="dcterms:W3CDTF">2019-12-04T17:43:00Z</dcterms:created>
  <dcterms:modified xsi:type="dcterms:W3CDTF">2020-03-05T18:45:00Z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